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1ACE1" w14:textId="6ECE3078" w:rsidR="00026C0F" w:rsidRPr="00026C0F" w:rsidRDefault="00026C0F" w:rsidP="00026C0F">
      <w:pPr>
        <w:jc w:val="center"/>
        <w:rPr>
          <w:b/>
          <w:bCs/>
          <w:i/>
          <w:iCs/>
          <w:sz w:val="28"/>
          <w:szCs w:val="28"/>
          <w:lang w:val="en-AU"/>
        </w:rPr>
      </w:pPr>
      <w:r w:rsidRPr="00026C0F">
        <w:rPr>
          <w:b/>
          <w:bCs/>
          <w:i/>
          <w:iCs/>
          <w:sz w:val="28"/>
          <w:szCs w:val="28"/>
        </w:rPr>
        <w:t>Boat Registration Form</w:t>
      </w:r>
    </w:p>
    <w:p w14:paraId="33321E83" w14:textId="772657DD" w:rsidR="00026C0F" w:rsidRPr="00026C0F" w:rsidRDefault="00026C0F" w:rsidP="00026C0F">
      <w:pPr>
        <w:jc w:val="center"/>
        <w:rPr>
          <w:b/>
          <w:bCs/>
          <w:i/>
          <w:iCs/>
          <w:sz w:val="28"/>
          <w:szCs w:val="28"/>
          <w:lang w:val="en-AU"/>
        </w:rPr>
      </w:pPr>
      <w:r w:rsidRPr="00026C0F">
        <w:rPr>
          <w:b/>
          <w:bCs/>
          <w:i/>
          <w:iCs/>
          <w:sz w:val="28"/>
          <w:szCs w:val="28"/>
        </w:rPr>
        <w:t>SAP Regatta in Support of Redkite</w:t>
      </w:r>
    </w:p>
    <w:p w14:paraId="24C95B49" w14:textId="1505A543" w:rsidR="00026C0F" w:rsidRPr="00026C0F" w:rsidRDefault="00026C0F" w:rsidP="00026C0F">
      <w:pPr>
        <w:jc w:val="center"/>
        <w:rPr>
          <w:b/>
          <w:bCs/>
          <w:i/>
          <w:iCs/>
          <w:sz w:val="28"/>
          <w:szCs w:val="28"/>
          <w:lang w:val="en-AU"/>
        </w:rPr>
      </w:pPr>
      <w:r w:rsidRPr="00026C0F">
        <w:rPr>
          <w:b/>
          <w:bCs/>
          <w:i/>
          <w:iCs/>
          <w:sz w:val="28"/>
          <w:szCs w:val="28"/>
        </w:rPr>
        <w:t>Afternoon of October 31</w:t>
      </w:r>
      <w:r w:rsidRPr="00026C0F">
        <w:rPr>
          <w:b/>
          <w:bCs/>
          <w:i/>
          <w:iCs/>
          <w:sz w:val="28"/>
          <w:szCs w:val="28"/>
          <w:vertAlign w:val="superscript"/>
        </w:rPr>
        <w:t>st</w:t>
      </w:r>
      <w:proofErr w:type="gramStart"/>
      <w:r w:rsidRPr="00026C0F">
        <w:rPr>
          <w:b/>
          <w:bCs/>
          <w:i/>
          <w:iCs/>
          <w:sz w:val="28"/>
          <w:szCs w:val="28"/>
        </w:rPr>
        <w:t xml:space="preserve"> 2025</w:t>
      </w:r>
      <w:proofErr w:type="gramEnd"/>
    </w:p>
    <w:p w14:paraId="69645734" w14:textId="14A1A514" w:rsidR="00026C0F" w:rsidRPr="00026C0F" w:rsidRDefault="00026C0F" w:rsidP="00026C0F">
      <w:pPr>
        <w:rPr>
          <w:lang w:val="en-AU"/>
        </w:rPr>
      </w:pPr>
      <w:r w:rsidRPr="00026C0F">
        <w:rPr>
          <w:lang w:val="en-AU"/>
        </w:rPr>
        <w:t>   </w:t>
      </w:r>
    </w:p>
    <w:p w14:paraId="4972621F" w14:textId="39CCD235" w:rsidR="00026C0F" w:rsidRPr="00026C0F" w:rsidRDefault="00026C0F" w:rsidP="00026C0F">
      <w:pPr>
        <w:rPr>
          <w:b/>
          <w:bCs/>
          <w:i/>
          <w:iCs/>
          <w:lang w:val="en-AU"/>
        </w:rPr>
      </w:pPr>
      <w:r w:rsidRPr="00026C0F">
        <w:rPr>
          <w:b/>
          <w:bCs/>
          <w:i/>
          <w:iCs/>
          <w:noProof/>
          <w:lang w:val="en-AU"/>
        </w:rPr>
        <w:drawing>
          <wp:inline distT="0" distB="0" distL="0" distR="0" wp14:anchorId="3F09E34C" wp14:editId="3BD6C83E">
            <wp:extent cx="6115050" cy="2823845"/>
            <wp:effectExtent l="0" t="0" r="0" b="0"/>
            <wp:docPr id="3600170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6C0F">
        <w:rPr>
          <w:b/>
          <w:bCs/>
          <w:i/>
          <w:iCs/>
          <w:lang w:val="en-AU"/>
        </w:rPr>
        <w:t> </w:t>
      </w:r>
    </w:p>
    <w:p w14:paraId="442B1F3F" w14:textId="77777777" w:rsidR="00026C0F" w:rsidRPr="00026C0F" w:rsidRDefault="00026C0F" w:rsidP="00026C0F">
      <w:pPr>
        <w:rPr>
          <w:b/>
          <w:bCs/>
          <w:i/>
          <w:iCs/>
          <w:lang w:val="en-AU"/>
        </w:rPr>
      </w:pPr>
      <w:r w:rsidRPr="00026C0F">
        <w:rPr>
          <w:b/>
          <w:bCs/>
          <w:i/>
          <w:iCs/>
          <w:lang w:val="en-AU"/>
        </w:rPr>
        <w:t> </w:t>
      </w:r>
    </w:p>
    <w:p w14:paraId="455A8183" w14:textId="77777777" w:rsidR="00026C0F" w:rsidRPr="00026C0F" w:rsidRDefault="00026C0F" w:rsidP="00026C0F">
      <w:pPr>
        <w:rPr>
          <w:lang w:val="en-AU"/>
        </w:rPr>
      </w:pPr>
      <w:r w:rsidRPr="00026C0F">
        <w:rPr>
          <w:lang w:val="en-AU"/>
        </w:rPr>
        <w:t> </w:t>
      </w:r>
    </w:p>
    <w:p w14:paraId="3C275F53" w14:textId="77777777" w:rsidR="00026C0F" w:rsidRPr="00026C0F" w:rsidRDefault="00026C0F" w:rsidP="00026C0F">
      <w:pPr>
        <w:rPr>
          <w:lang w:val="en-AU"/>
        </w:rPr>
      </w:pPr>
      <w:proofErr w:type="gramStart"/>
      <w:r w:rsidRPr="00026C0F">
        <w:rPr>
          <w:lang w:val="en-AU"/>
        </w:rPr>
        <w:t>First of all</w:t>
      </w:r>
      <w:proofErr w:type="gramEnd"/>
      <w:r w:rsidRPr="00026C0F">
        <w:rPr>
          <w:lang w:val="en-AU"/>
        </w:rPr>
        <w:t xml:space="preserve">, a </w:t>
      </w:r>
      <w:r w:rsidRPr="00026C0F">
        <w:rPr>
          <w:b/>
          <w:bCs/>
          <w:lang w:val="en-AU"/>
        </w:rPr>
        <w:t>BIG THANKS TO YOU!</w:t>
      </w:r>
      <w:r w:rsidRPr="00026C0F">
        <w:rPr>
          <w:lang w:val="en-AU"/>
        </w:rPr>
        <w:t> </w:t>
      </w:r>
    </w:p>
    <w:p w14:paraId="4D80B9BC" w14:textId="77777777" w:rsidR="00026C0F" w:rsidRPr="00026C0F" w:rsidRDefault="00026C0F" w:rsidP="00026C0F">
      <w:pPr>
        <w:rPr>
          <w:lang w:val="en-AU"/>
        </w:rPr>
      </w:pPr>
      <w:r w:rsidRPr="00026C0F">
        <w:rPr>
          <w:lang w:val="en-AU"/>
        </w:rPr>
        <w:t>Since it launched in 2011, the SAP Regatta has been generously supported by MHYC members.  With your support, this regatta has already raised a total of more than $600,000</w:t>
      </w:r>
      <w:r w:rsidRPr="00026C0F">
        <w:rPr>
          <w:rFonts w:ascii="Arial" w:hAnsi="Arial" w:cs="Arial"/>
          <w:lang w:val="en-AU"/>
        </w:rPr>
        <w:t> </w:t>
      </w:r>
      <w:r w:rsidRPr="00026C0F">
        <w:rPr>
          <w:lang w:val="en-AU"/>
        </w:rPr>
        <w:t>to support families across Australia.</w:t>
      </w:r>
      <w:r w:rsidRPr="00026C0F">
        <w:rPr>
          <w:rFonts w:ascii="Arial" w:hAnsi="Arial" w:cs="Arial"/>
          <w:lang w:val="en-AU"/>
        </w:rPr>
        <w:t>  </w:t>
      </w:r>
      <w:r w:rsidRPr="00026C0F">
        <w:rPr>
          <w:lang w:val="en-AU"/>
        </w:rPr>
        <w:t>In our last regatta, we had 24 boats sailing competitively and raised over $80,000, enough to support 40 families</w:t>
      </w:r>
      <w:r w:rsidRPr="00026C0F">
        <w:rPr>
          <w:rFonts w:ascii="Arial" w:hAnsi="Arial" w:cs="Arial"/>
          <w:lang w:val="en-AU"/>
        </w:rPr>
        <w:t> </w:t>
      </w:r>
      <w:r w:rsidRPr="00026C0F">
        <w:rPr>
          <w:lang w:val="en-AU"/>
        </w:rPr>
        <w:t>for an entire year with essential and practical services,</w:t>
      </w:r>
      <w:r w:rsidRPr="00026C0F">
        <w:rPr>
          <w:rFonts w:ascii="Arial" w:hAnsi="Arial" w:cs="Arial"/>
          <w:lang w:val="en-AU"/>
        </w:rPr>
        <w:t> </w:t>
      </w:r>
      <w:r w:rsidRPr="00026C0F">
        <w:rPr>
          <w:lang w:val="en-AU"/>
        </w:rPr>
        <w:t>so they didn't have to face cancer alone.</w:t>
      </w:r>
      <w:r w:rsidRPr="00026C0F">
        <w:rPr>
          <w:rFonts w:ascii="72 Brand" w:hAnsi="72 Brand" w:cs="72 Brand"/>
          <w:lang w:val="en-AU"/>
        </w:rPr>
        <w:t> </w:t>
      </w:r>
      <w:r w:rsidRPr="00026C0F">
        <w:rPr>
          <w:lang w:val="en-AU"/>
        </w:rPr>
        <w:t xml:space="preserve"> SAP partners are keen to go again, and together with our other Redkite events, the 2025 Regatta should take us over the $1 million total in funds raised in support of Redkite. </w:t>
      </w:r>
      <w:r w:rsidRPr="00026C0F">
        <w:rPr>
          <w:rFonts w:ascii="72 Brand" w:hAnsi="72 Brand" w:cs="72 Brand"/>
          <w:lang w:val="en-AU"/>
        </w:rPr>
        <w:t> </w:t>
      </w:r>
      <w:r w:rsidRPr="00026C0F">
        <w:rPr>
          <w:lang w:val="en-AU"/>
        </w:rPr>
        <w:t> </w:t>
      </w:r>
    </w:p>
    <w:p w14:paraId="33B04A8D" w14:textId="77777777" w:rsidR="00026C0F" w:rsidRDefault="00026C0F" w:rsidP="00026C0F">
      <w:pPr>
        <w:rPr>
          <w:b/>
          <w:bCs/>
          <w:i/>
          <w:iCs/>
          <w:lang w:val="en-AU"/>
        </w:rPr>
      </w:pPr>
    </w:p>
    <w:p w14:paraId="5E623F2E" w14:textId="6BB25694" w:rsidR="00026C0F" w:rsidRPr="00026C0F" w:rsidRDefault="00026C0F" w:rsidP="00026C0F">
      <w:pPr>
        <w:rPr>
          <w:b/>
          <w:bCs/>
          <w:i/>
          <w:iCs/>
          <w:lang w:val="en-AU"/>
        </w:rPr>
      </w:pPr>
      <w:r w:rsidRPr="00026C0F">
        <w:rPr>
          <w:b/>
          <w:bCs/>
          <w:i/>
          <w:iCs/>
          <w:lang w:val="en-AU"/>
        </w:rPr>
        <w:t>How to Take Part </w:t>
      </w:r>
    </w:p>
    <w:p w14:paraId="5821F911" w14:textId="528C4EA8" w:rsidR="00026C0F" w:rsidRPr="00026C0F" w:rsidRDefault="00026C0F" w:rsidP="00026C0F">
      <w:pPr>
        <w:rPr>
          <w:lang w:val="en-AU"/>
        </w:rPr>
      </w:pPr>
      <w:r w:rsidRPr="00026C0F">
        <w:rPr>
          <w:lang w:val="en-AU"/>
        </w:rPr>
        <w:t xml:space="preserve"> Simple - Please complete the details below and return to Sailing Admin - MHYC </w:t>
      </w:r>
      <w:hyperlink r:id="rId12" w:tgtFrame="_blank" w:history="1">
        <w:r w:rsidRPr="00026C0F">
          <w:rPr>
            <w:rStyle w:val="Hyperlink"/>
            <w:lang w:val="en-AU"/>
          </w:rPr>
          <w:t>sailing@mhyc.com.au</w:t>
        </w:r>
      </w:hyperlink>
      <w:r w:rsidRPr="00026C0F">
        <w:rPr>
          <w:lang w:val="en-AU"/>
        </w:rPr>
        <w:t>.    </w:t>
      </w:r>
    </w:p>
    <w:tbl>
      <w:tblPr>
        <w:tblW w:w="96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3"/>
        <w:gridCol w:w="4771"/>
      </w:tblGrid>
      <w:tr w:rsidR="00026C0F" w:rsidRPr="00026C0F" w14:paraId="72D60CA9" w14:textId="77777777" w:rsidTr="00026C0F">
        <w:trPr>
          <w:trHeight w:val="300"/>
        </w:trPr>
        <w:tc>
          <w:tcPr>
            <w:tcW w:w="4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5CEF40" w14:textId="77777777" w:rsidR="00026C0F" w:rsidRPr="00026C0F" w:rsidRDefault="00026C0F" w:rsidP="00026C0F">
            <w:pPr>
              <w:rPr>
                <w:lang w:val="en-AU"/>
              </w:rPr>
            </w:pPr>
            <w:r w:rsidRPr="00026C0F">
              <w:rPr>
                <w:lang w:val="en-AU"/>
              </w:rPr>
              <w:t>Name of Boat </w:t>
            </w:r>
          </w:p>
        </w:tc>
        <w:tc>
          <w:tcPr>
            <w:tcW w:w="4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532598" w14:textId="77777777" w:rsidR="00026C0F" w:rsidRPr="00026C0F" w:rsidRDefault="00026C0F" w:rsidP="00026C0F">
            <w:pPr>
              <w:rPr>
                <w:lang w:val="en-AU"/>
              </w:rPr>
            </w:pPr>
            <w:r w:rsidRPr="00026C0F">
              <w:rPr>
                <w:lang w:val="en-AU"/>
              </w:rPr>
              <w:t> </w:t>
            </w:r>
          </w:p>
        </w:tc>
      </w:tr>
      <w:tr w:rsidR="00026C0F" w:rsidRPr="00026C0F" w14:paraId="7B637F08" w14:textId="77777777" w:rsidTr="00026C0F">
        <w:trPr>
          <w:trHeight w:val="300"/>
        </w:trPr>
        <w:tc>
          <w:tcPr>
            <w:tcW w:w="4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B0A46F" w14:textId="77777777" w:rsidR="00026C0F" w:rsidRPr="00026C0F" w:rsidRDefault="00026C0F" w:rsidP="00026C0F">
            <w:pPr>
              <w:rPr>
                <w:lang w:val="en-AU"/>
              </w:rPr>
            </w:pPr>
            <w:r w:rsidRPr="00026C0F">
              <w:rPr>
                <w:lang w:val="en-AU"/>
              </w:rPr>
              <w:t>Boat Skipper </w:t>
            </w:r>
          </w:p>
        </w:tc>
        <w:tc>
          <w:tcPr>
            <w:tcW w:w="4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A105AC" w14:textId="77777777" w:rsidR="00026C0F" w:rsidRPr="00026C0F" w:rsidRDefault="00026C0F" w:rsidP="00026C0F">
            <w:pPr>
              <w:rPr>
                <w:lang w:val="en-AU"/>
              </w:rPr>
            </w:pPr>
            <w:r w:rsidRPr="00026C0F">
              <w:rPr>
                <w:lang w:val="en-AU"/>
              </w:rPr>
              <w:t> </w:t>
            </w:r>
          </w:p>
        </w:tc>
      </w:tr>
      <w:tr w:rsidR="00026C0F" w:rsidRPr="00026C0F" w14:paraId="16A07F33" w14:textId="77777777" w:rsidTr="00026C0F">
        <w:trPr>
          <w:trHeight w:val="300"/>
        </w:trPr>
        <w:tc>
          <w:tcPr>
            <w:tcW w:w="4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0D5729" w14:textId="77777777" w:rsidR="00026C0F" w:rsidRPr="00026C0F" w:rsidRDefault="00026C0F" w:rsidP="00026C0F">
            <w:pPr>
              <w:rPr>
                <w:lang w:val="en-AU"/>
              </w:rPr>
            </w:pPr>
            <w:r w:rsidRPr="00026C0F">
              <w:rPr>
                <w:lang w:val="en-AU"/>
              </w:rPr>
              <w:t>Maximum Guest Capacity  </w:t>
            </w:r>
          </w:p>
        </w:tc>
        <w:tc>
          <w:tcPr>
            <w:tcW w:w="4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D5801C" w14:textId="77777777" w:rsidR="00026C0F" w:rsidRPr="00026C0F" w:rsidRDefault="00026C0F" w:rsidP="00026C0F">
            <w:pPr>
              <w:rPr>
                <w:lang w:val="en-AU"/>
              </w:rPr>
            </w:pPr>
            <w:r w:rsidRPr="00026C0F">
              <w:rPr>
                <w:lang w:val="en-AU"/>
              </w:rPr>
              <w:t> </w:t>
            </w:r>
          </w:p>
        </w:tc>
      </w:tr>
      <w:tr w:rsidR="00E5568C" w:rsidRPr="00026C0F" w14:paraId="766BEF2C" w14:textId="77777777" w:rsidTr="00026C0F">
        <w:trPr>
          <w:trHeight w:val="300"/>
        </w:trPr>
        <w:tc>
          <w:tcPr>
            <w:tcW w:w="4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8F890" w14:textId="75C116B0" w:rsidR="00E5568C" w:rsidRPr="00026C0F" w:rsidRDefault="00E5568C" w:rsidP="00026C0F">
            <w:pPr>
              <w:rPr>
                <w:lang w:val="en-AU"/>
              </w:rPr>
            </w:pPr>
            <w:r>
              <w:rPr>
                <w:lang w:val="en-AU"/>
              </w:rPr>
              <w:t>Email</w:t>
            </w:r>
          </w:p>
        </w:tc>
        <w:tc>
          <w:tcPr>
            <w:tcW w:w="4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548B2B" w14:textId="77777777" w:rsidR="00E5568C" w:rsidRPr="00026C0F" w:rsidRDefault="00E5568C" w:rsidP="00026C0F">
            <w:pPr>
              <w:rPr>
                <w:lang w:val="en-AU"/>
              </w:rPr>
            </w:pPr>
          </w:p>
        </w:tc>
      </w:tr>
      <w:tr w:rsidR="00E5568C" w:rsidRPr="00026C0F" w14:paraId="57B243FA" w14:textId="77777777" w:rsidTr="00026C0F">
        <w:trPr>
          <w:trHeight w:val="300"/>
        </w:trPr>
        <w:tc>
          <w:tcPr>
            <w:tcW w:w="4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12D07" w14:textId="446515F8" w:rsidR="00E5568C" w:rsidRPr="00026C0F" w:rsidRDefault="00E5568C" w:rsidP="00026C0F">
            <w:pPr>
              <w:rPr>
                <w:lang w:val="en-AU"/>
              </w:rPr>
            </w:pPr>
            <w:r>
              <w:rPr>
                <w:lang w:val="en-AU"/>
              </w:rPr>
              <w:t>Phone Number</w:t>
            </w:r>
          </w:p>
        </w:tc>
        <w:tc>
          <w:tcPr>
            <w:tcW w:w="4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907EF" w14:textId="77777777" w:rsidR="00E5568C" w:rsidRPr="00026C0F" w:rsidRDefault="00E5568C" w:rsidP="00026C0F">
            <w:pPr>
              <w:rPr>
                <w:lang w:val="en-AU"/>
              </w:rPr>
            </w:pPr>
          </w:p>
        </w:tc>
      </w:tr>
    </w:tbl>
    <w:p w14:paraId="09CE90AC" w14:textId="77777777" w:rsidR="00EF6E75" w:rsidRPr="00EF6E75" w:rsidRDefault="00EF6E75" w:rsidP="009A2146">
      <w:pPr>
        <w:rPr>
          <w:lang w:val="de-DE"/>
        </w:rPr>
      </w:pPr>
    </w:p>
    <w:sectPr w:rsidR="00EF6E75" w:rsidRPr="00EF6E75" w:rsidSect="009A2146">
      <w:pgSz w:w="11906" w:h="16838" w:code="9"/>
      <w:pgMar w:top="1140" w:right="1140" w:bottom="1701" w:left="1140" w:header="851" w:footer="103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35DC4" w14:textId="77777777" w:rsidR="00026C0F" w:rsidRDefault="00026C0F" w:rsidP="007A1409">
      <w:r>
        <w:separator/>
      </w:r>
    </w:p>
  </w:endnote>
  <w:endnote w:type="continuationSeparator" w:id="0">
    <w:p w14:paraId="227D030E" w14:textId="77777777" w:rsidR="00026C0F" w:rsidRDefault="00026C0F" w:rsidP="007A1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8C718F02-9D4A-4A97-9057-60A0875167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673BD30-B8F6-4950-8C90-698933640A0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4E175E77-392E-4785-B014-986A4FE931DD}"/>
  </w:font>
  <w:font w:name="72 Brand">
    <w:charset w:val="00"/>
    <w:family w:val="swiss"/>
    <w:pitch w:val="variable"/>
    <w:sig w:usb0="A00002FF" w:usb1="5000A05B" w:usb2="00000000" w:usb3="00000000" w:csb0="0000019F" w:csb1="00000000"/>
    <w:embedRegular r:id="rId4" w:fontKey="{8BA0EB03-23AF-4630-8BFE-132FCA3C42A1}"/>
    <w:embedBold r:id="rId5" w:fontKey="{21BD78E1-817A-41FE-8135-D72480E8CF48}"/>
    <w:embedItalic r:id="rId6" w:fontKey="{BB28D750-CDAD-4871-BD41-758DC22C13DA}"/>
    <w:embedBoldItalic r:id="rId7" w:fontKey="{84417DE6-53BB-4D30-8EC6-FD5A3034D409}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72 Brand Medium">
    <w:charset w:val="00"/>
    <w:family w:val="swiss"/>
    <w:pitch w:val="variable"/>
    <w:sig w:usb0="A00002FF" w:usb1="5000A05B" w:usb2="00000000" w:usb3="00000000" w:csb0="0000019F" w:csb1="00000000"/>
    <w:embedRegular r:id="rId8" w:fontKey="{DF4C37A4-CBBC-4C11-9964-C03C330D7D2C}"/>
    <w:embedItalic r:id="rId9" w:fontKey="{17DCCC3D-BF06-4D52-BD29-FBADAC46CE3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 (Überschriften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0F10FAC8-B716-49BE-AD41-9E37D8D6D9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394A1764-6BDA-4CB7-9427-AAF53EC9D2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03182" w14:textId="77777777" w:rsidR="00026C0F" w:rsidRDefault="00026C0F" w:rsidP="007A1409">
      <w:r>
        <w:separator/>
      </w:r>
    </w:p>
  </w:footnote>
  <w:footnote w:type="continuationSeparator" w:id="0">
    <w:p w14:paraId="0923038C" w14:textId="77777777" w:rsidR="00026C0F" w:rsidRDefault="00026C0F" w:rsidP="007A14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EB746C4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45120EF5"/>
    <w:multiLevelType w:val="hybridMultilevel"/>
    <w:tmpl w:val="3DD21D2A"/>
    <w:lvl w:ilvl="0" w:tplc="38C0805A">
      <w:start w:val="1"/>
      <w:numFmt w:val="bullet"/>
      <w:pStyle w:val="ReferenceLinks"/>
      <w:lvlText w:val="g"/>
      <w:lvlJc w:val="left"/>
      <w:pPr>
        <w:ind w:left="284" w:hanging="284"/>
      </w:pPr>
      <w:rPr>
        <w:rFonts w:ascii="Wingdings 3" w:hAnsi="Wingdings 3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45C26C38"/>
    <w:multiLevelType w:val="multilevel"/>
    <w:tmpl w:val="ED20824A"/>
    <w:styleLink w:val="AktuelleListe2"/>
    <w:lvl w:ilvl="0">
      <w:start w:val="1"/>
      <w:numFmt w:val="bullet"/>
      <w:lvlText w:val="●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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○"/>
      <w:lvlJc w:val="left"/>
      <w:pPr>
        <w:ind w:left="1134" w:hanging="397"/>
      </w:pPr>
      <w:rPr>
        <w:rFonts w:ascii="Arial" w:hAnsi="Arial" w:hint="default"/>
        <w:color w:val="auto"/>
      </w:rPr>
    </w:lvl>
    <w:lvl w:ilvl="3">
      <w:start w:val="1"/>
      <w:numFmt w:val="bullet"/>
      <w:lvlText w:val="○"/>
      <w:lvlJc w:val="left"/>
      <w:pPr>
        <w:ind w:left="1440" w:hanging="360"/>
      </w:pPr>
      <w:rPr>
        <w:rFonts w:ascii="Arial" w:hAnsi="Arial" w:hint="default"/>
        <w:color w:val="auto"/>
      </w:rPr>
    </w:lvl>
    <w:lvl w:ilvl="4">
      <w:start w:val="1"/>
      <w:numFmt w:val="bullet"/>
      <w:lvlText w:val="○"/>
      <w:lvlJc w:val="left"/>
      <w:pPr>
        <w:ind w:left="1800" w:hanging="360"/>
      </w:pPr>
      <w:rPr>
        <w:rFonts w:ascii="Arial" w:hAnsi="Arial" w:hint="default"/>
        <w:color w:val="auto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Calibri" w:hAnsi="Calibri" w:hint="default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="Calibri" w:hAnsi="Calibri" w:hint="default"/>
      </w:rPr>
    </w:lvl>
  </w:abstractNum>
  <w:abstractNum w:abstractNumId="3" w15:restartNumberingAfterBreak="0">
    <w:nsid w:val="4D700FF6"/>
    <w:multiLevelType w:val="multilevel"/>
    <w:tmpl w:val="ED20824A"/>
    <w:lvl w:ilvl="0">
      <w:start w:val="1"/>
      <w:numFmt w:val="bullet"/>
      <w:lvlText w:val="●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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pStyle w:val="Bullet3"/>
      <w:lvlText w:val="○"/>
      <w:lvlJc w:val="left"/>
      <w:pPr>
        <w:ind w:left="1134" w:hanging="397"/>
      </w:pPr>
      <w:rPr>
        <w:rFonts w:ascii="Arial" w:hAnsi="Arial" w:hint="default"/>
        <w:color w:val="auto"/>
      </w:rPr>
    </w:lvl>
    <w:lvl w:ilvl="3">
      <w:start w:val="1"/>
      <w:numFmt w:val="bullet"/>
      <w:lvlText w:val="○"/>
      <w:lvlJc w:val="left"/>
      <w:pPr>
        <w:ind w:left="1440" w:hanging="360"/>
      </w:pPr>
      <w:rPr>
        <w:rFonts w:ascii="Arial" w:hAnsi="Arial" w:hint="default"/>
        <w:color w:val="auto"/>
      </w:rPr>
    </w:lvl>
    <w:lvl w:ilvl="4">
      <w:start w:val="1"/>
      <w:numFmt w:val="bullet"/>
      <w:lvlText w:val="○"/>
      <w:lvlJc w:val="left"/>
      <w:pPr>
        <w:ind w:left="1800" w:hanging="360"/>
      </w:pPr>
      <w:rPr>
        <w:rFonts w:ascii="Arial" w:hAnsi="Arial" w:hint="default"/>
        <w:color w:val="auto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Calibri" w:hAnsi="Calibri" w:hint="default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="Calibri" w:hAnsi="Calibri" w:hint="default"/>
      </w:rPr>
    </w:lvl>
  </w:abstractNum>
  <w:abstractNum w:abstractNumId="4" w15:restartNumberingAfterBreak="0">
    <w:nsid w:val="721E408D"/>
    <w:multiLevelType w:val="multilevel"/>
    <w:tmpl w:val="B1EE7104"/>
    <w:lvl w:ilvl="0">
      <w:start w:val="1"/>
      <w:numFmt w:val="bullet"/>
      <w:pStyle w:val="Bullet1"/>
      <w:lvlText w:val="•"/>
      <w:lvlJc w:val="left"/>
      <w:pPr>
        <w:ind w:left="170" w:hanging="170"/>
      </w:pPr>
      <w:rPr>
        <w:rFonts w:ascii="Calibri Light" w:hAnsi="Calibri Light" w:hint="default"/>
        <w:color w:val="auto"/>
      </w:rPr>
    </w:lvl>
    <w:lvl w:ilvl="1">
      <w:start w:val="1"/>
      <w:numFmt w:val="bullet"/>
      <w:pStyle w:val="Bullet2"/>
      <w:lvlText w:val="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○"/>
      <w:lvlJc w:val="left"/>
      <w:pPr>
        <w:ind w:left="1134" w:hanging="397"/>
      </w:pPr>
      <w:rPr>
        <w:rFonts w:ascii="Arial" w:hAnsi="Arial" w:hint="default"/>
        <w:color w:val="auto"/>
      </w:rPr>
    </w:lvl>
    <w:lvl w:ilvl="3">
      <w:start w:val="1"/>
      <w:numFmt w:val="bullet"/>
      <w:lvlText w:val="○"/>
      <w:lvlJc w:val="left"/>
      <w:pPr>
        <w:ind w:left="1440" w:hanging="360"/>
      </w:pPr>
      <w:rPr>
        <w:rFonts w:ascii="Arial" w:hAnsi="Arial" w:hint="default"/>
        <w:color w:val="auto"/>
      </w:rPr>
    </w:lvl>
    <w:lvl w:ilvl="4">
      <w:start w:val="1"/>
      <w:numFmt w:val="bullet"/>
      <w:lvlText w:val="○"/>
      <w:lvlJc w:val="left"/>
      <w:pPr>
        <w:ind w:left="1800" w:hanging="360"/>
      </w:pPr>
      <w:rPr>
        <w:rFonts w:ascii="Arial" w:hAnsi="Arial" w:hint="default"/>
        <w:color w:val="auto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Calibri" w:hAnsi="Calibri" w:hint="default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="Calibri" w:hAnsi="Calibri" w:hint="default"/>
      </w:rPr>
    </w:lvl>
  </w:abstractNum>
  <w:abstractNum w:abstractNumId="5" w15:restartNumberingAfterBreak="0">
    <w:nsid w:val="7F8F642A"/>
    <w:multiLevelType w:val="multilevel"/>
    <w:tmpl w:val="0B88CDA0"/>
    <w:styleLink w:val="AktuelleListe1"/>
    <w:lvl w:ilvl="0">
      <w:start w:val="1"/>
      <w:numFmt w:val="bullet"/>
      <w:lvlText w:val="●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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○"/>
      <w:lvlJc w:val="left"/>
      <w:pPr>
        <w:ind w:left="1134" w:hanging="397"/>
      </w:pPr>
      <w:rPr>
        <w:rFonts w:ascii="Arial" w:hAnsi="Arial" w:hint="default"/>
        <w:color w:val="auto"/>
      </w:rPr>
    </w:lvl>
    <w:lvl w:ilvl="3">
      <w:start w:val="1"/>
      <w:numFmt w:val="bullet"/>
      <w:lvlText w:val="○"/>
      <w:lvlJc w:val="left"/>
      <w:pPr>
        <w:ind w:left="1440" w:hanging="360"/>
      </w:pPr>
      <w:rPr>
        <w:rFonts w:ascii="Arial" w:hAnsi="Arial" w:hint="default"/>
        <w:color w:val="auto"/>
      </w:rPr>
    </w:lvl>
    <w:lvl w:ilvl="4">
      <w:start w:val="1"/>
      <w:numFmt w:val="bullet"/>
      <w:lvlText w:val="○"/>
      <w:lvlJc w:val="left"/>
      <w:pPr>
        <w:ind w:left="1800" w:hanging="360"/>
      </w:pPr>
      <w:rPr>
        <w:rFonts w:ascii="Arial" w:hAnsi="Arial" w:hint="default"/>
        <w:color w:val="auto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Calibri" w:hAnsi="Calibri" w:hint="default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="Calibri" w:hAnsi="Calibri" w:hint="default"/>
      </w:rPr>
    </w:lvl>
  </w:abstractNum>
  <w:num w:numId="1" w16cid:durableId="622928299">
    <w:abstractNumId w:val="0"/>
  </w:num>
  <w:num w:numId="2" w16cid:durableId="1056440804">
    <w:abstractNumId w:val="3"/>
    <w:lvlOverride w:ilvl="0">
      <w:lvl w:ilvl="0">
        <w:start w:val="1"/>
        <w:numFmt w:val="bullet"/>
        <w:lvlText w:val="●"/>
        <w:lvlJc w:val="left"/>
        <w:pPr>
          <w:ind w:left="738" w:hanging="284"/>
        </w:pPr>
        <w:rPr>
          <w:rFonts w:ascii="72 Brand" w:hAnsi="72 Brand" w:hint="default"/>
          <w:color w:val="auto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1021" w:hanging="283"/>
        </w:pPr>
        <w:rPr>
          <w:rFonts w:ascii="Symbol" w:hAnsi="Symbol" w:hint="default"/>
          <w:color w:val="auto"/>
        </w:rPr>
      </w:lvl>
    </w:lvlOverride>
    <w:lvlOverride w:ilvl="2">
      <w:lvl w:ilvl="2">
        <w:start w:val="1"/>
        <w:numFmt w:val="bullet"/>
        <w:pStyle w:val="Bullet3"/>
        <w:lvlText w:val="○"/>
        <w:lvlJc w:val="left"/>
        <w:pPr>
          <w:ind w:left="653" w:firstLine="255"/>
        </w:pPr>
        <w:rPr>
          <w:rFonts w:ascii="72 Brand" w:hAnsi="72 Brand" w:hint="default"/>
          <w:color w:val="auto"/>
        </w:rPr>
      </w:lvl>
    </w:lvlOverride>
    <w:lvlOverride w:ilvl="3">
      <w:lvl w:ilvl="3">
        <w:start w:val="1"/>
        <w:numFmt w:val="bullet"/>
        <w:lvlText w:val="○"/>
        <w:lvlJc w:val="left"/>
        <w:pPr>
          <w:ind w:left="1894" w:hanging="360"/>
        </w:pPr>
        <w:rPr>
          <w:rFonts w:ascii="Arial" w:hAnsi="Arial" w:hint="default"/>
          <w:color w:val="auto"/>
        </w:rPr>
      </w:lvl>
    </w:lvlOverride>
    <w:lvlOverride w:ilvl="4">
      <w:lvl w:ilvl="4">
        <w:start w:val="1"/>
        <w:numFmt w:val="bullet"/>
        <w:lvlText w:val="○"/>
        <w:lvlJc w:val="left"/>
        <w:pPr>
          <w:ind w:left="2254" w:hanging="360"/>
        </w:pPr>
        <w:rPr>
          <w:rFonts w:ascii="Arial" w:hAnsi="Arial" w:hint="default"/>
          <w:color w:val="auto"/>
        </w:rPr>
      </w:lvl>
    </w:lvlOverride>
    <w:lvlOverride w:ilvl="5">
      <w:lvl w:ilvl="5">
        <w:start w:val="1"/>
        <w:numFmt w:val="bullet"/>
        <w:lvlText w:val="-"/>
        <w:lvlJc w:val="left"/>
        <w:pPr>
          <w:ind w:left="2614" w:hanging="360"/>
        </w:pPr>
        <w:rPr>
          <w:rFonts w:ascii="Calibri" w:hAnsi="Calibri" w:hint="default"/>
        </w:rPr>
      </w:lvl>
    </w:lvlOverride>
    <w:lvlOverride w:ilvl="6">
      <w:lvl w:ilvl="6">
        <w:start w:val="1"/>
        <w:numFmt w:val="bullet"/>
        <w:lvlText w:val="-"/>
        <w:lvlJc w:val="left"/>
        <w:pPr>
          <w:ind w:left="2974" w:hanging="360"/>
        </w:pPr>
        <w:rPr>
          <w:rFonts w:ascii="Calibri" w:hAnsi="Calibri" w:hint="default"/>
        </w:rPr>
      </w:lvl>
    </w:lvlOverride>
    <w:lvlOverride w:ilvl="7">
      <w:lvl w:ilvl="7">
        <w:start w:val="1"/>
        <w:numFmt w:val="bullet"/>
        <w:lvlText w:val="-"/>
        <w:lvlJc w:val="left"/>
        <w:pPr>
          <w:ind w:left="3334" w:hanging="360"/>
        </w:pPr>
        <w:rPr>
          <w:rFonts w:ascii="Calibri" w:hAnsi="Calibri" w:hint="default"/>
        </w:rPr>
      </w:lvl>
    </w:lvlOverride>
    <w:lvlOverride w:ilvl="8">
      <w:lvl w:ilvl="8">
        <w:start w:val="1"/>
        <w:numFmt w:val="bullet"/>
        <w:lvlText w:val="-"/>
        <w:lvlJc w:val="left"/>
        <w:pPr>
          <w:ind w:left="3694" w:hanging="360"/>
        </w:pPr>
        <w:rPr>
          <w:rFonts w:ascii="Calibri" w:hAnsi="Calibri" w:hint="default"/>
        </w:rPr>
      </w:lvl>
    </w:lvlOverride>
  </w:num>
  <w:num w:numId="3" w16cid:durableId="1304117526">
    <w:abstractNumId w:val="1"/>
  </w:num>
  <w:num w:numId="4" w16cid:durableId="880822937">
    <w:abstractNumId w:val="4"/>
  </w:num>
  <w:num w:numId="5" w16cid:durableId="1559705741">
    <w:abstractNumId w:val="5"/>
  </w:num>
  <w:num w:numId="6" w16cid:durableId="1751345362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C0F"/>
    <w:rsid w:val="0001078E"/>
    <w:rsid w:val="000135BC"/>
    <w:rsid w:val="00026C0F"/>
    <w:rsid w:val="000338A8"/>
    <w:rsid w:val="000501EE"/>
    <w:rsid w:val="000512C7"/>
    <w:rsid w:val="00052C4F"/>
    <w:rsid w:val="0005628B"/>
    <w:rsid w:val="00064197"/>
    <w:rsid w:val="000662EE"/>
    <w:rsid w:val="00082D2F"/>
    <w:rsid w:val="00091760"/>
    <w:rsid w:val="000A1FA8"/>
    <w:rsid w:val="000A49D0"/>
    <w:rsid w:val="000C3877"/>
    <w:rsid w:val="000D3138"/>
    <w:rsid w:val="000E502C"/>
    <w:rsid w:val="000F0B25"/>
    <w:rsid w:val="00110057"/>
    <w:rsid w:val="0015251F"/>
    <w:rsid w:val="00197CA0"/>
    <w:rsid w:val="001A79FE"/>
    <w:rsid w:val="001B5D29"/>
    <w:rsid w:val="001C7EE2"/>
    <w:rsid w:val="001D3B46"/>
    <w:rsid w:val="001F4FDB"/>
    <w:rsid w:val="001F5B0D"/>
    <w:rsid w:val="0020287E"/>
    <w:rsid w:val="0020301B"/>
    <w:rsid w:val="00212636"/>
    <w:rsid w:val="002359A8"/>
    <w:rsid w:val="002802C4"/>
    <w:rsid w:val="00282DB3"/>
    <w:rsid w:val="00292B7C"/>
    <w:rsid w:val="002C4D4C"/>
    <w:rsid w:val="002D6321"/>
    <w:rsid w:val="002E2873"/>
    <w:rsid w:val="002F6347"/>
    <w:rsid w:val="003123D1"/>
    <w:rsid w:val="003475C7"/>
    <w:rsid w:val="00360D80"/>
    <w:rsid w:val="003618F6"/>
    <w:rsid w:val="00362FC7"/>
    <w:rsid w:val="003804BC"/>
    <w:rsid w:val="003973D9"/>
    <w:rsid w:val="003B56C9"/>
    <w:rsid w:val="003D1B0D"/>
    <w:rsid w:val="004332B9"/>
    <w:rsid w:val="00440F5A"/>
    <w:rsid w:val="00450465"/>
    <w:rsid w:val="00463812"/>
    <w:rsid w:val="00475E5A"/>
    <w:rsid w:val="0049088D"/>
    <w:rsid w:val="004919DB"/>
    <w:rsid w:val="004932AC"/>
    <w:rsid w:val="004B1168"/>
    <w:rsid w:val="004D6C01"/>
    <w:rsid w:val="004E22D9"/>
    <w:rsid w:val="004E56C9"/>
    <w:rsid w:val="004E6635"/>
    <w:rsid w:val="004E7503"/>
    <w:rsid w:val="004F1A83"/>
    <w:rsid w:val="004F51D3"/>
    <w:rsid w:val="00507031"/>
    <w:rsid w:val="0051187D"/>
    <w:rsid w:val="00520858"/>
    <w:rsid w:val="00524790"/>
    <w:rsid w:val="00536D7D"/>
    <w:rsid w:val="00547A21"/>
    <w:rsid w:val="00556BD8"/>
    <w:rsid w:val="00562E4E"/>
    <w:rsid w:val="00563E57"/>
    <w:rsid w:val="00582100"/>
    <w:rsid w:val="0059051E"/>
    <w:rsid w:val="005906B9"/>
    <w:rsid w:val="00590CFE"/>
    <w:rsid w:val="00595987"/>
    <w:rsid w:val="005D1273"/>
    <w:rsid w:val="005D5241"/>
    <w:rsid w:val="00604B78"/>
    <w:rsid w:val="006343A6"/>
    <w:rsid w:val="00651D8A"/>
    <w:rsid w:val="00670413"/>
    <w:rsid w:val="00671885"/>
    <w:rsid w:val="00694CE7"/>
    <w:rsid w:val="006A23A6"/>
    <w:rsid w:val="006A23EA"/>
    <w:rsid w:val="006A345F"/>
    <w:rsid w:val="006C2449"/>
    <w:rsid w:val="006C3A87"/>
    <w:rsid w:val="006D12C8"/>
    <w:rsid w:val="006D7B51"/>
    <w:rsid w:val="006E3796"/>
    <w:rsid w:val="00771F8A"/>
    <w:rsid w:val="00787847"/>
    <w:rsid w:val="007919BF"/>
    <w:rsid w:val="007A0F75"/>
    <w:rsid w:val="007A1409"/>
    <w:rsid w:val="007B3F4A"/>
    <w:rsid w:val="007B5682"/>
    <w:rsid w:val="007D07AB"/>
    <w:rsid w:val="007D0811"/>
    <w:rsid w:val="007F28A0"/>
    <w:rsid w:val="007F48DA"/>
    <w:rsid w:val="007F6C0D"/>
    <w:rsid w:val="0081210B"/>
    <w:rsid w:val="008230A5"/>
    <w:rsid w:val="00827407"/>
    <w:rsid w:val="00870091"/>
    <w:rsid w:val="008928CD"/>
    <w:rsid w:val="0089543E"/>
    <w:rsid w:val="008A627D"/>
    <w:rsid w:val="008C657F"/>
    <w:rsid w:val="008D3D0E"/>
    <w:rsid w:val="008D4F85"/>
    <w:rsid w:val="00925F83"/>
    <w:rsid w:val="00930540"/>
    <w:rsid w:val="009316AB"/>
    <w:rsid w:val="00933B8B"/>
    <w:rsid w:val="0095712D"/>
    <w:rsid w:val="00971366"/>
    <w:rsid w:val="009835F3"/>
    <w:rsid w:val="009843D2"/>
    <w:rsid w:val="009A2146"/>
    <w:rsid w:val="009B5FB8"/>
    <w:rsid w:val="009C039F"/>
    <w:rsid w:val="009D03EA"/>
    <w:rsid w:val="009D3A86"/>
    <w:rsid w:val="009E765C"/>
    <w:rsid w:val="009F42FF"/>
    <w:rsid w:val="009F7346"/>
    <w:rsid w:val="00A16F08"/>
    <w:rsid w:val="00A20145"/>
    <w:rsid w:val="00A20F33"/>
    <w:rsid w:val="00A465AA"/>
    <w:rsid w:val="00A50708"/>
    <w:rsid w:val="00A5519A"/>
    <w:rsid w:val="00A62E00"/>
    <w:rsid w:val="00A808E5"/>
    <w:rsid w:val="00A914B7"/>
    <w:rsid w:val="00A928BE"/>
    <w:rsid w:val="00A9371C"/>
    <w:rsid w:val="00A93ACF"/>
    <w:rsid w:val="00A97BD3"/>
    <w:rsid w:val="00AA7C91"/>
    <w:rsid w:val="00AB24C4"/>
    <w:rsid w:val="00AB37BD"/>
    <w:rsid w:val="00AD1AA3"/>
    <w:rsid w:val="00AF517A"/>
    <w:rsid w:val="00B05C67"/>
    <w:rsid w:val="00B332D8"/>
    <w:rsid w:val="00B34150"/>
    <w:rsid w:val="00B42849"/>
    <w:rsid w:val="00B47714"/>
    <w:rsid w:val="00B55CAF"/>
    <w:rsid w:val="00B60BC7"/>
    <w:rsid w:val="00B62007"/>
    <w:rsid w:val="00B671C6"/>
    <w:rsid w:val="00B70A06"/>
    <w:rsid w:val="00BC4632"/>
    <w:rsid w:val="00BF3EDE"/>
    <w:rsid w:val="00BF760D"/>
    <w:rsid w:val="00C104C6"/>
    <w:rsid w:val="00C23EF4"/>
    <w:rsid w:val="00C3277C"/>
    <w:rsid w:val="00C34479"/>
    <w:rsid w:val="00C467BB"/>
    <w:rsid w:val="00C5189B"/>
    <w:rsid w:val="00C5476B"/>
    <w:rsid w:val="00C66382"/>
    <w:rsid w:val="00C9747F"/>
    <w:rsid w:val="00CA44CC"/>
    <w:rsid w:val="00CC6756"/>
    <w:rsid w:val="00CF28F0"/>
    <w:rsid w:val="00CF51F7"/>
    <w:rsid w:val="00D003DC"/>
    <w:rsid w:val="00D101C2"/>
    <w:rsid w:val="00D21A17"/>
    <w:rsid w:val="00D32B47"/>
    <w:rsid w:val="00D3768F"/>
    <w:rsid w:val="00D72751"/>
    <w:rsid w:val="00DA252E"/>
    <w:rsid w:val="00DC0483"/>
    <w:rsid w:val="00DF1097"/>
    <w:rsid w:val="00E11B69"/>
    <w:rsid w:val="00E14AE9"/>
    <w:rsid w:val="00E5026A"/>
    <w:rsid w:val="00E53873"/>
    <w:rsid w:val="00E5568C"/>
    <w:rsid w:val="00E569E6"/>
    <w:rsid w:val="00E67493"/>
    <w:rsid w:val="00E74938"/>
    <w:rsid w:val="00E92A9D"/>
    <w:rsid w:val="00EA0C6A"/>
    <w:rsid w:val="00EB61A7"/>
    <w:rsid w:val="00EC38B6"/>
    <w:rsid w:val="00EE25E3"/>
    <w:rsid w:val="00EE3AAC"/>
    <w:rsid w:val="00EE5389"/>
    <w:rsid w:val="00EF6E75"/>
    <w:rsid w:val="00F302AD"/>
    <w:rsid w:val="00F5412C"/>
    <w:rsid w:val="00F60280"/>
    <w:rsid w:val="00F620E8"/>
    <w:rsid w:val="00F63BB5"/>
    <w:rsid w:val="00F76603"/>
    <w:rsid w:val="00FA062B"/>
    <w:rsid w:val="00FA067A"/>
    <w:rsid w:val="00FA4670"/>
    <w:rsid w:val="00FB14A2"/>
    <w:rsid w:val="00FC3923"/>
    <w:rsid w:val="00FD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E8759E"/>
  <w15:chartTrackingRefBased/>
  <w15:docId w15:val="{6443AFAA-46EE-4A50-B015-B184EA941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8BE"/>
    <w:pPr>
      <w:spacing w:before="120" w:after="0" w:line="312" w:lineRule="auto"/>
    </w:pPr>
    <w:rPr>
      <w:rFonts w:cs="Times New Roman (Textkörper CS)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87D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187D"/>
    <w:pPr>
      <w:keepNext/>
      <w:keepLines/>
      <w:spacing w:before="360"/>
      <w:outlineLvl w:val="1"/>
    </w:pPr>
    <w:rPr>
      <w:rFonts w:asciiTheme="majorHAnsi" w:eastAsiaTheme="majorEastAsia" w:hAnsiTheme="majorHAnsi" w:cstheme="majorBidi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187D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1187D"/>
    <w:pPr>
      <w:keepNext/>
      <w:keepLines/>
      <w:spacing w:before="360"/>
      <w:outlineLvl w:val="3"/>
    </w:pPr>
    <w:rPr>
      <w:rFonts w:asciiTheme="majorHAnsi" w:eastAsiaTheme="majorEastAsia" w:hAnsiTheme="majorHAnsi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1187D"/>
    <w:pPr>
      <w:keepNext/>
      <w:keepLines/>
      <w:spacing w:before="180"/>
      <w:outlineLvl w:val="4"/>
    </w:pPr>
    <w:rPr>
      <w:rFonts w:ascii="72 Brand Medium" w:eastAsiaTheme="majorEastAsia" w:hAnsi="72 Brand Medium" w:cstheme="majorBidi"/>
      <w:i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A49D0"/>
    <w:pPr>
      <w:keepNext/>
      <w:keepLines/>
      <w:spacing w:before="180"/>
      <w:outlineLvl w:val="5"/>
    </w:pPr>
    <w:rPr>
      <w:rFonts w:eastAsiaTheme="majorEastAsia" w:cstheme="majorBidi"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0A49D0"/>
    <w:pPr>
      <w:keepNext/>
      <w:keepLines/>
      <w:spacing w:before="18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0A49D0"/>
    <w:pPr>
      <w:keepNext/>
      <w:keepLines/>
      <w:outlineLvl w:val="7"/>
    </w:pPr>
    <w:rPr>
      <w:rFonts w:eastAsiaTheme="majorEastAsia" w:cstheme="majorBidi"/>
      <w:color w:val="272727" w:themeColor="text1" w:themeTint="D8"/>
      <w:sz w:val="18"/>
      <w:szCs w:val="21"/>
    </w:rPr>
  </w:style>
  <w:style w:type="paragraph" w:styleId="Heading9">
    <w:name w:val="heading 9"/>
    <w:basedOn w:val="Heading8"/>
    <w:next w:val="Normal"/>
    <w:link w:val="Heading9Char"/>
    <w:uiPriority w:val="9"/>
    <w:unhideWhenUsed/>
    <w:rsid w:val="000A49D0"/>
    <w:pPr>
      <w:outlineLvl w:val="8"/>
    </w:pPr>
    <w:rPr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187D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187D"/>
    <w:rPr>
      <w:rFonts w:asciiTheme="majorHAnsi" w:eastAsiaTheme="majorEastAsia" w:hAnsiTheme="majorHAnsi" w:cstheme="majorBidi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1187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1187D"/>
    <w:rPr>
      <w:rFonts w:asciiTheme="majorHAnsi" w:eastAsiaTheme="majorEastAsia" w:hAnsiTheme="majorHAnsi" w:cstheme="majorBidi"/>
      <w:iCs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51187D"/>
    <w:rPr>
      <w:rFonts w:ascii="72 Brand Medium" w:eastAsiaTheme="majorEastAsia" w:hAnsi="72 Brand Medium" w:cstheme="majorBidi"/>
      <w:i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670413"/>
    <w:rPr>
      <w:rFonts w:ascii="Arial" w:eastAsiaTheme="majorEastAsia" w:hAnsi="Arial" w:cstheme="majorBidi"/>
      <w:i/>
      <w:sz w:val="20"/>
    </w:rPr>
  </w:style>
  <w:style w:type="character" w:customStyle="1" w:styleId="Heading7Char">
    <w:name w:val="Heading 7 Char"/>
    <w:basedOn w:val="DefaultParagraphFont"/>
    <w:link w:val="Heading7"/>
    <w:uiPriority w:val="9"/>
    <w:rsid w:val="00670413"/>
    <w:rPr>
      <w:rFonts w:ascii="Arial" w:eastAsiaTheme="majorEastAsia" w:hAnsi="Arial" w:cstheme="majorBidi"/>
      <w:iCs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sid w:val="00BF3EDE"/>
    <w:rPr>
      <w:rFonts w:ascii="Arial" w:eastAsiaTheme="majorEastAsia" w:hAnsi="Arial" w:cstheme="majorBidi"/>
      <w:color w:val="272727" w:themeColor="text1" w:themeTint="D8"/>
      <w:sz w:val="18"/>
      <w:szCs w:val="21"/>
    </w:rPr>
  </w:style>
  <w:style w:type="paragraph" w:customStyle="1" w:styleId="Introduction">
    <w:name w:val="Introduction"/>
    <w:basedOn w:val="Normal"/>
    <w:next w:val="Normal"/>
    <w:qFormat/>
    <w:rsid w:val="0020287E"/>
    <w:pPr>
      <w:keepNext/>
      <w:spacing w:before="0" w:line="288" w:lineRule="auto"/>
    </w:pPr>
    <w:rPr>
      <w:sz w:val="24"/>
    </w:rPr>
  </w:style>
  <w:style w:type="paragraph" w:customStyle="1" w:styleId="ConfidentialStatus">
    <w:name w:val="ConfidentialStatus"/>
    <w:basedOn w:val="Normal"/>
    <w:next w:val="Normal"/>
    <w:qFormat/>
    <w:rsid w:val="009D03EA"/>
    <w:pPr>
      <w:spacing w:before="240" w:after="320" w:line="240" w:lineRule="auto"/>
    </w:pPr>
    <w:rPr>
      <w:caps/>
      <w:color w:val="000000" w:themeColor="text1"/>
      <w:spacing w:val="10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51187D"/>
    <w:pPr>
      <w:spacing w:before="440"/>
      <w:contextualSpacing/>
    </w:pPr>
    <w:rPr>
      <w:rFonts w:asciiTheme="majorHAnsi" w:eastAsiaTheme="majorEastAsia" w:hAnsiTheme="majorHAnsi" w:cs="Times New Roman (Überschriften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187D"/>
    <w:rPr>
      <w:rFonts w:asciiTheme="majorHAnsi" w:eastAsiaTheme="majorEastAsia" w:hAnsiTheme="majorHAnsi" w:cs="Times New Roman (Überschriften"/>
      <w:sz w:val="4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56C9"/>
    <w:pPr>
      <w:numPr>
        <w:ilvl w:val="1"/>
      </w:numPr>
      <w:spacing w:before="0" w:after="400"/>
    </w:pPr>
    <w:rPr>
      <w:rFonts w:asciiTheme="majorHAnsi" w:eastAsiaTheme="minorEastAsia" w:hAnsiTheme="majorHAnsi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3B56C9"/>
    <w:rPr>
      <w:rFonts w:asciiTheme="majorHAnsi" w:eastAsiaTheme="minorEastAsia" w:hAnsiTheme="majorHAnsi" w:cs="Times New Roman (Textkörper CS)"/>
      <w:spacing w:val="15"/>
      <w:sz w:val="36"/>
    </w:rPr>
  </w:style>
  <w:style w:type="paragraph" w:styleId="Header">
    <w:name w:val="header"/>
    <w:basedOn w:val="Normal"/>
    <w:link w:val="HeaderChar"/>
    <w:uiPriority w:val="99"/>
    <w:unhideWhenUsed/>
    <w:rsid w:val="00EC38B6"/>
    <w:pPr>
      <w:tabs>
        <w:tab w:val="center" w:pos="4703"/>
        <w:tab w:val="right" w:pos="940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EC38B6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E569E6"/>
    <w:pPr>
      <w:tabs>
        <w:tab w:val="center" w:pos="4703"/>
        <w:tab w:val="right" w:pos="9406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569E6"/>
    <w:rPr>
      <w:rFonts w:asciiTheme="minorHAnsi" w:hAnsiTheme="minorHAnsi"/>
      <w:sz w:val="16"/>
    </w:rPr>
  </w:style>
  <w:style w:type="character" w:styleId="SubtleEmphasis">
    <w:name w:val="Subtle Emphasis"/>
    <w:basedOn w:val="DefaultParagraphFont"/>
    <w:uiPriority w:val="19"/>
    <w:qFormat/>
    <w:rsid w:val="0051187D"/>
    <w:rPr>
      <w:i/>
      <w:iCs/>
      <w:color w:val="404040" w:themeColor="text1" w:themeTint="BF"/>
    </w:rPr>
  </w:style>
  <w:style w:type="paragraph" w:styleId="TOC1">
    <w:name w:val="toc 1"/>
    <w:next w:val="Normal"/>
    <w:link w:val="TOC1Char"/>
    <w:autoRedefine/>
    <w:uiPriority w:val="39"/>
    <w:unhideWhenUsed/>
    <w:rsid w:val="000662EE"/>
    <w:pPr>
      <w:tabs>
        <w:tab w:val="right" w:leader="dot" w:pos="9628"/>
      </w:tabs>
      <w:spacing w:before="120" w:after="60"/>
    </w:pPr>
    <w:rPr>
      <w:rFonts w:asciiTheme="majorHAnsi" w:eastAsiaTheme="majorEastAsia" w:hAnsiTheme="majorHAnsi" w:cstheme="majorBidi"/>
      <w:sz w:val="24"/>
      <w:szCs w:val="32"/>
    </w:rPr>
  </w:style>
  <w:style w:type="paragraph" w:styleId="TOCHeading">
    <w:name w:val="TOC Heading"/>
    <w:next w:val="Normal"/>
    <w:uiPriority w:val="39"/>
    <w:unhideWhenUsed/>
    <w:qFormat/>
    <w:rsid w:val="003B56C9"/>
    <w:pPr>
      <w:spacing w:after="200"/>
    </w:pPr>
    <w:rPr>
      <w:rFonts w:asciiTheme="majorHAnsi" w:eastAsiaTheme="majorEastAsia" w:hAnsiTheme="majorHAnsi" w:cstheme="majorBidi"/>
      <w:sz w:val="32"/>
      <w:szCs w:val="32"/>
    </w:rPr>
  </w:style>
  <w:style w:type="paragraph" w:styleId="TOC2">
    <w:name w:val="toc 2"/>
    <w:next w:val="Normal"/>
    <w:link w:val="TOC2Char"/>
    <w:autoRedefine/>
    <w:uiPriority w:val="39"/>
    <w:unhideWhenUsed/>
    <w:rsid w:val="00E569E6"/>
    <w:pPr>
      <w:spacing w:before="60" w:after="60"/>
    </w:pPr>
    <w:rPr>
      <w:rFonts w:eastAsiaTheme="majorEastAsia" w:cstheme="majorBidi"/>
      <w:szCs w:val="26"/>
    </w:rPr>
  </w:style>
  <w:style w:type="paragraph" w:styleId="TOC3">
    <w:name w:val="toc 3"/>
    <w:next w:val="Normal"/>
    <w:link w:val="TOC3Char"/>
    <w:autoRedefine/>
    <w:uiPriority w:val="39"/>
    <w:unhideWhenUsed/>
    <w:rsid w:val="00E11B69"/>
    <w:pPr>
      <w:tabs>
        <w:tab w:val="right" w:leader="dot" w:pos="9616"/>
      </w:tabs>
      <w:spacing w:before="60" w:after="60"/>
    </w:pPr>
    <w:rPr>
      <w:rFonts w:eastAsiaTheme="majorEastAsia" w:cstheme="majorBidi"/>
      <w:noProof/>
      <w:color w:val="170A00" w:themeColor="accent1" w:themeShade="1A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9D03EA"/>
    <w:rPr>
      <w:rFonts w:asciiTheme="minorHAnsi" w:hAnsiTheme="minorHAnsi"/>
      <w:color w:val="0070F2"/>
      <w:u w:val="single"/>
    </w:rPr>
  </w:style>
  <w:style w:type="paragraph" w:styleId="TOC4">
    <w:name w:val="toc 4"/>
    <w:next w:val="Normal"/>
    <w:link w:val="TOC4Char"/>
    <w:autoRedefine/>
    <w:uiPriority w:val="39"/>
    <w:unhideWhenUsed/>
    <w:rsid w:val="000A1FA8"/>
    <w:pPr>
      <w:spacing w:before="60" w:after="60"/>
    </w:pPr>
    <w:rPr>
      <w:rFonts w:ascii="Arial" w:eastAsiaTheme="majorEastAsia" w:hAnsi="Arial" w:cstheme="majorBidi"/>
      <w:b/>
      <w:iCs/>
      <w:sz w:val="18"/>
    </w:rPr>
  </w:style>
  <w:style w:type="character" w:customStyle="1" w:styleId="TOC4Char">
    <w:name w:val="TOC 4 Char"/>
    <w:basedOn w:val="DefaultParagraphFont"/>
    <w:link w:val="TOC4"/>
    <w:uiPriority w:val="39"/>
    <w:rsid w:val="000A1FA8"/>
    <w:rPr>
      <w:rFonts w:ascii="Arial" w:eastAsiaTheme="majorEastAsia" w:hAnsi="Arial" w:cstheme="majorBidi"/>
      <w:b/>
      <w:iCs/>
      <w:sz w:val="18"/>
    </w:rPr>
  </w:style>
  <w:style w:type="character" w:customStyle="1" w:styleId="TOC1Char">
    <w:name w:val="TOC 1 Char"/>
    <w:basedOn w:val="Heading1Char"/>
    <w:link w:val="TOC1"/>
    <w:uiPriority w:val="39"/>
    <w:rsid w:val="000662EE"/>
    <w:rPr>
      <w:rFonts w:asciiTheme="majorHAnsi" w:eastAsiaTheme="majorEastAsia" w:hAnsiTheme="majorHAnsi" w:cstheme="majorBidi"/>
      <w:sz w:val="24"/>
      <w:szCs w:val="32"/>
    </w:rPr>
  </w:style>
  <w:style w:type="character" w:customStyle="1" w:styleId="TOC2Char">
    <w:name w:val="TOC 2 Char"/>
    <w:basedOn w:val="Heading2Char"/>
    <w:link w:val="TOC2"/>
    <w:uiPriority w:val="39"/>
    <w:rsid w:val="00E569E6"/>
    <w:rPr>
      <w:rFonts w:ascii="Arial" w:eastAsiaTheme="majorEastAsia" w:hAnsi="Arial" w:cstheme="majorBidi"/>
      <w:b/>
      <w:sz w:val="28"/>
      <w:szCs w:val="26"/>
    </w:rPr>
  </w:style>
  <w:style w:type="character" w:customStyle="1" w:styleId="TOC3Char">
    <w:name w:val="TOC 3 Char"/>
    <w:basedOn w:val="DefaultParagraphFont"/>
    <w:link w:val="TOC3"/>
    <w:uiPriority w:val="39"/>
    <w:rsid w:val="00E11B69"/>
    <w:rPr>
      <w:rFonts w:eastAsiaTheme="majorEastAsia" w:cstheme="majorBidi"/>
      <w:noProof/>
      <w:color w:val="170A00" w:themeColor="accent1" w:themeShade="1A"/>
      <w:sz w:val="20"/>
      <w:szCs w:val="24"/>
    </w:rPr>
  </w:style>
  <w:style w:type="character" w:customStyle="1" w:styleId="TOC5Char">
    <w:name w:val="TOC 5 Char"/>
    <w:basedOn w:val="DefaultParagraphFont"/>
    <w:link w:val="TOC5"/>
    <w:uiPriority w:val="39"/>
    <w:semiHidden/>
    <w:rsid w:val="000A1FA8"/>
    <w:rPr>
      <w:rFonts w:ascii="Arial" w:eastAsiaTheme="majorEastAsia" w:hAnsi="Arial" w:cstheme="majorBidi"/>
      <w:b/>
      <w:i/>
      <w:sz w:val="20"/>
    </w:rPr>
  </w:style>
  <w:style w:type="paragraph" w:styleId="TOC5">
    <w:name w:val="toc 5"/>
    <w:next w:val="Normal"/>
    <w:link w:val="TOC5Char"/>
    <w:autoRedefine/>
    <w:uiPriority w:val="39"/>
    <w:semiHidden/>
    <w:unhideWhenUsed/>
    <w:rsid w:val="000A1FA8"/>
    <w:pPr>
      <w:spacing w:before="60" w:after="60"/>
    </w:pPr>
    <w:rPr>
      <w:rFonts w:ascii="Arial" w:eastAsiaTheme="majorEastAsia" w:hAnsi="Arial" w:cstheme="majorBidi"/>
      <w:b/>
      <w:i/>
      <w:sz w:val="20"/>
    </w:rPr>
  </w:style>
  <w:style w:type="paragraph" w:styleId="Bibliography">
    <w:name w:val="Bibliography"/>
    <w:basedOn w:val="Normal"/>
    <w:next w:val="Normal"/>
    <w:uiPriority w:val="37"/>
    <w:unhideWhenUsed/>
    <w:rsid w:val="009F7346"/>
  </w:style>
  <w:style w:type="paragraph" w:styleId="TOC6">
    <w:name w:val="toc 6"/>
    <w:next w:val="Normal"/>
    <w:autoRedefine/>
    <w:uiPriority w:val="39"/>
    <w:semiHidden/>
    <w:unhideWhenUsed/>
    <w:rsid w:val="000A1FA8"/>
    <w:pPr>
      <w:spacing w:before="40" w:after="40"/>
    </w:pPr>
    <w:rPr>
      <w:rFonts w:ascii="Arial" w:eastAsiaTheme="majorEastAsia" w:hAnsi="Arial" w:cstheme="majorBidi"/>
      <w:i/>
      <w:sz w:val="20"/>
    </w:rPr>
  </w:style>
  <w:style w:type="paragraph" w:styleId="TOC7">
    <w:name w:val="toc 7"/>
    <w:next w:val="Normal"/>
    <w:autoRedefine/>
    <w:uiPriority w:val="39"/>
    <w:semiHidden/>
    <w:unhideWhenUsed/>
    <w:rsid w:val="000A1FA8"/>
    <w:pPr>
      <w:spacing w:before="40" w:after="40"/>
    </w:pPr>
    <w:rPr>
      <w:rFonts w:ascii="Arial" w:eastAsiaTheme="majorEastAsia" w:hAnsi="Arial" w:cstheme="majorBidi"/>
      <w:iCs/>
      <w:sz w:val="20"/>
    </w:rPr>
  </w:style>
  <w:style w:type="paragraph" w:styleId="TOC8">
    <w:name w:val="toc 8"/>
    <w:next w:val="Normal"/>
    <w:autoRedefine/>
    <w:uiPriority w:val="39"/>
    <w:semiHidden/>
    <w:unhideWhenUsed/>
    <w:rsid w:val="000A1FA8"/>
    <w:pPr>
      <w:spacing w:before="40" w:after="40"/>
    </w:pPr>
    <w:rPr>
      <w:rFonts w:ascii="Arial" w:eastAsiaTheme="majorEastAsia" w:hAnsi="Arial" w:cstheme="majorBidi"/>
      <w:color w:val="272727" w:themeColor="text1" w:themeTint="D8"/>
      <w:sz w:val="18"/>
      <w:szCs w:val="21"/>
    </w:rPr>
  </w:style>
  <w:style w:type="paragraph" w:styleId="TOC9">
    <w:name w:val="toc 9"/>
    <w:next w:val="Normal"/>
    <w:autoRedefine/>
    <w:uiPriority w:val="39"/>
    <w:semiHidden/>
    <w:unhideWhenUsed/>
    <w:rsid w:val="000A1FA8"/>
    <w:pPr>
      <w:spacing w:before="40" w:after="40"/>
    </w:pPr>
    <w:rPr>
      <w:rFonts w:ascii="Arial" w:eastAsiaTheme="majorEastAsia" w:hAnsi="Arial" w:cstheme="majorBidi"/>
      <w:color w:val="272727" w:themeColor="text1" w:themeTint="D8"/>
      <w:sz w:val="16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89543E"/>
    <w:rPr>
      <w:rFonts w:asciiTheme="minorHAnsi" w:hAnsiTheme="minorHAnsi"/>
      <w:sz w:val="16"/>
      <w:szCs w:val="16"/>
    </w:rPr>
  </w:style>
  <w:style w:type="character" w:customStyle="1" w:styleId="Heading9Char">
    <w:name w:val="Heading 9 Char"/>
    <w:basedOn w:val="Heading8Char"/>
    <w:link w:val="Heading9"/>
    <w:uiPriority w:val="9"/>
    <w:rsid w:val="009F7346"/>
    <w:rPr>
      <w:rFonts w:ascii="Arial" w:eastAsiaTheme="majorEastAsia" w:hAnsi="Arial" w:cstheme="majorBidi"/>
      <w:color w:val="272727" w:themeColor="text1" w:themeTint="D8"/>
      <w:sz w:val="16"/>
      <w:szCs w:val="2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919BF"/>
    <w:pPr>
      <w:spacing w:before="0" w:line="240" w:lineRule="auto"/>
    </w:pPr>
    <w:rPr>
      <w:rFonts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919BF"/>
    <w:rPr>
      <w:rFonts w:asciiTheme="minorHAnsi" w:hAnsiTheme="minorHAnsi" w:cs="Consolas"/>
      <w:sz w:val="21"/>
      <w:szCs w:val="21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0662EE"/>
    <w:pPr>
      <w:spacing w:before="40" w:after="40" w:line="360" w:lineRule="auto"/>
    </w:pPr>
    <w:rPr>
      <w:bCs/>
      <w:szCs w:val="20"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0662EE"/>
    <w:rPr>
      <w:rFonts w:cs="Times New Roman (Textkörper CS)"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43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43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D5241"/>
    <w:pPr>
      <w:ind w:left="720"/>
      <w:contextualSpacing/>
    </w:pPr>
  </w:style>
  <w:style w:type="paragraph" w:customStyle="1" w:styleId="Bullet1">
    <w:name w:val="Bullet 1"/>
    <w:basedOn w:val="Normal"/>
    <w:link w:val="Bullet1Char"/>
    <w:qFormat/>
    <w:rsid w:val="004B1168"/>
    <w:pPr>
      <w:numPr>
        <w:numId w:val="4"/>
      </w:numPr>
      <w:spacing w:before="60"/>
    </w:pPr>
  </w:style>
  <w:style w:type="paragraph" w:customStyle="1" w:styleId="Bullet2">
    <w:name w:val="Bullet 2"/>
    <w:basedOn w:val="Bullet1"/>
    <w:qFormat/>
    <w:rsid w:val="004B1168"/>
    <w:pPr>
      <w:numPr>
        <w:ilvl w:val="1"/>
      </w:numPr>
      <w:ind w:left="454" w:hanging="227"/>
    </w:pPr>
  </w:style>
  <w:style w:type="paragraph" w:customStyle="1" w:styleId="Bullet3">
    <w:name w:val="Bullet 3"/>
    <w:basedOn w:val="Bullet1"/>
    <w:qFormat/>
    <w:rsid w:val="004B1168"/>
    <w:pPr>
      <w:numPr>
        <w:ilvl w:val="2"/>
        <w:numId w:val="2"/>
      </w:numPr>
      <w:ind w:hanging="199"/>
    </w:pPr>
  </w:style>
  <w:style w:type="paragraph" w:styleId="ListBullet3">
    <w:name w:val="List Bullet 3"/>
    <w:basedOn w:val="Normal"/>
    <w:uiPriority w:val="99"/>
    <w:semiHidden/>
    <w:unhideWhenUsed/>
    <w:rsid w:val="00595987"/>
    <w:pPr>
      <w:numPr>
        <w:numId w:val="1"/>
      </w:numPr>
      <w:contextualSpacing/>
    </w:pPr>
  </w:style>
  <w:style w:type="paragraph" w:styleId="Revision">
    <w:name w:val="Revision"/>
    <w:hidden/>
    <w:uiPriority w:val="99"/>
    <w:semiHidden/>
    <w:rsid w:val="00C5189B"/>
    <w:pPr>
      <w:spacing w:after="0" w:line="240" w:lineRule="auto"/>
    </w:pPr>
    <w:rPr>
      <w:rFonts w:ascii="Arial" w:hAnsi="Arial"/>
      <w:sz w:val="20"/>
    </w:rPr>
  </w:style>
  <w:style w:type="paragraph" w:customStyle="1" w:styleId="Figuretext">
    <w:name w:val="Figure text"/>
    <w:basedOn w:val="Normal"/>
    <w:link w:val="FiguretextZchn"/>
    <w:qFormat/>
    <w:rsid w:val="000135BC"/>
    <w:pPr>
      <w:spacing w:before="0" w:line="264" w:lineRule="auto"/>
    </w:pPr>
    <w:rPr>
      <w:sz w:val="18"/>
    </w:rPr>
  </w:style>
  <w:style w:type="paragraph" w:customStyle="1" w:styleId="Figurebullet">
    <w:name w:val="Figure bullet"/>
    <w:basedOn w:val="Bullet1"/>
    <w:link w:val="FigurebulletZchn"/>
    <w:qFormat/>
    <w:rsid w:val="00CA44CC"/>
    <w:pPr>
      <w:spacing w:before="20" w:line="264" w:lineRule="auto"/>
    </w:pPr>
    <w:rPr>
      <w:sz w:val="18"/>
    </w:rPr>
  </w:style>
  <w:style w:type="character" w:customStyle="1" w:styleId="Bullet1Char">
    <w:name w:val="Bullet 1 Char"/>
    <w:basedOn w:val="DefaultParagraphFont"/>
    <w:link w:val="Bullet1"/>
    <w:rsid w:val="007919BF"/>
    <w:rPr>
      <w:rFonts w:cs="Times New Roman (Textkörper CS)"/>
      <w:sz w:val="20"/>
    </w:rPr>
  </w:style>
  <w:style w:type="character" w:customStyle="1" w:styleId="FigurebulletZchn">
    <w:name w:val="Figure bullet Zchn"/>
    <w:basedOn w:val="Bullet1Char"/>
    <w:link w:val="Figurebullet"/>
    <w:rsid w:val="00CA44CC"/>
    <w:rPr>
      <w:rFonts w:cs="Times New Roman (Textkörper CS)"/>
      <w:sz w:val="18"/>
    </w:rPr>
  </w:style>
  <w:style w:type="paragraph" w:customStyle="1" w:styleId="Figureheading">
    <w:name w:val="Figure heading"/>
    <w:basedOn w:val="Figuretext"/>
    <w:next w:val="Figuretext"/>
    <w:link w:val="FigureheadingZchn"/>
    <w:qFormat/>
    <w:rsid w:val="003B56C9"/>
    <w:rPr>
      <w:rFonts w:asciiTheme="majorHAnsi" w:hAnsiTheme="majorHAnsi"/>
    </w:rPr>
  </w:style>
  <w:style w:type="character" w:customStyle="1" w:styleId="FiguretextZchn">
    <w:name w:val="Figure text Zchn"/>
    <w:basedOn w:val="DefaultParagraphFont"/>
    <w:link w:val="Figuretext"/>
    <w:rsid w:val="000135BC"/>
    <w:rPr>
      <w:rFonts w:asciiTheme="minorHAnsi" w:hAnsiTheme="minorHAnsi" w:cs="Times New Roman (Textkörper CS)"/>
      <w:sz w:val="18"/>
    </w:rPr>
  </w:style>
  <w:style w:type="paragraph" w:customStyle="1" w:styleId="Figuredescription">
    <w:name w:val="Figure description"/>
    <w:next w:val="Normal"/>
    <w:qFormat/>
    <w:rsid w:val="000135BC"/>
    <w:pPr>
      <w:spacing w:after="360" w:line="264" w:lineRule="auto"/>
    </w:pPr>
    <w:rPr>
      <w:sz w:val="18"/>
    </w:rPr>
  </w:style>
  <w:style w:type="paragraph" w:customStyle="1" w:styleId="Figurecaption">
    <w:name w:val="Figure caption"/>
    <w:basedOn w:val="Figuredescription"/>
    <w:qFormat/>
    <w:rsid w:val="004B1168"/>
    <w:pPr>
      <w:keepNext/>
      <w:keepLines/>
      <w:spacing w:before="180" w:after="0"/>
    </w:pPr>
    <w:rPr>
      <w:rFonts w:ascii="72 Brand Medium" w:hAnsi="72 Brand Medium"/>
    </w:rPr>
  </w:style>
  <w:style w:type="character" w:customStyle="1" w:styleId="FigureheadingZchn">
    <w:name w:val="Figure heading Zchn"/>
    <w:basedOn w:val="FiguretextZchn"/>
    <w:link w:val="Figureheading"/>
    <w:rsid w:val="003B56C9"/>
    <w:rPr>
      <w:rFonts w:asciiTheme="majorHAnsi" w:hAnsiTheme="majorHAnsi" w:cs="Times New Roman (Textkörper CS)"/>
      <w:sz w:val="18"/>
    </w:rPr>
  </w:style>
  <w:style w:type="paragraph" w:customStyle="1" w:styleId="Tabledescription">
    <w:name w:val="Table description"/>
    <w:basedOn w:val="Normal"/>
    <w:next w:val="Normal"/>
    <w:qFormat/>
    <w:rsid w:val="00B332D8"/>
    <w:pPr>
      <w:keepNext/>
      <w:spacing w:before="0" w:after="180"/>
    </w:pPr>
  </w:style>
  <w:style w:type="paragraph" w:customStyle="1" w:styleId="Tabletitle">
    <w:name w:val="Table title"/>
    <w:basedOn w:val="Tabledescription"/>
    <w:qFormat/>
    <w:rsid w:val="000662EE"/>
    <w:pPr>
      <w:spacing w:before="360" w:after="0"/>
    </w:pPr>
    <w:rPr>
      <w:rFonts w:asciiTheme="majorHAnsi" w:hAnsiTheme="majorHAnsi"/>
    </w:rPr>
  </w:style>
  <w:style w:type="table" w:styleId="TableGrid">
    <w:name w:val="Table Grid"/>
    <w:basedOn w:val="TableNormal"/>
    <w:uiPriority w:val="39"/>
    <w:rsid w:val="006C2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2F634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2F63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APTable">
    <w:name w:val="SAP Table"/>
    <w:basedOn w:val="TableNormal"/>
    <w:uiPriority w:val="99"/>
    <w:rsid w:val="00463812"/>
    <w:pPr>
      <w:spacing w:after="0" w:line="240" w:lineRule="auto"/>
    </w:pPr>
    <w:rPr>
      <w:rFonts w:ascii="Arial" w:hAnsi="Arial"/>
      <w:sz w:val="20"/>
    </w:rPr>
    <w:tblPr>
      <w:tblStyleRowBandSize w:val="1"/>
      <w:tblStyleColBandSize w:val="1"/>
      <w:tblBorders>
        <w:insideH w:val="single" w:sz="4" w:space="0" w:color="1B90FF" w:themeColor="text2"/>
        <w:insideV w:val="single" w:sz="4" w:space="0" w:color="1B90FF" w:themeColor="text2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color w:val="auto"/>
      </w:rPr>
      <w:tblPr/>
      <w:tcPr>
        <w:tcBorders>
          <w:bottom w:val="single" w:sz="12" w:space="0" w:color="auto"/>
        </w:tcBorders>
      </w:tcPr>
    </w:tblStylePr>
    <w:tblStylePr w:type="lastRow">
      <w:rPr>
        <w:i w:val="0"/>
      </w:rPr>
      <w:tblPr/>
      <w:tcPr>
        <w:tcBorders>
          <w:top w:val="single" w:sz="12" w:space="0" w:color="auto"/>
        </w:tcBorders>
      </w:tcPr>
    </w:tblStylePr>
    <w:tblStylePr w:type="firstCol">
      <w:pPr>
        <w:jc w:val="left"/>
      </w:pPr>
      <w:rPr>
        <w:b w:val="0"/>
        <w:i w:val="0"/>
      </w:rPr>
      <w:tblPr/>
      <w:tcPr>
        <w:tcBorders>
          <w:right w:val="double" w:sz="6" w:space="0" w:color="auto"/>
        </w:tcBorders>
      </w:tcPr>
    </w:tblStylePr>
    <w:tblStylePr w:type="lastCol">
      <w:rPr>
        <w:b w:val="0"/>
        <w:i w:val="0"/>
      </w:rPr>
      <w:tblPr/>
      <w:tcPr>
        <w:tcBorders>
          <w:left w:val="double" w:sz="6" w:space="0" w:color="auto"/>
        </w:tcBorders>
      </w:tcPr>
    </w:tblStylePr>
    <w:tblStylePr w:type="band2Vert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Tableheading">
    <w:name w:val="Table heading"/>
    <w:basedOn w:val="Tabletext"/>
    <w:next w:val="Tablesubheading"/>
    <w:qFormat/>
    <w:rsid w:val="003B56C9"/>
    <w:pPr>
      <w:keepNext/>
      <w:spacing w:before="0"/>
    </w:pPr>
    <w:rPr>
      <w:rFonts w:asciiTheme="majorHAnsi" w:hAnsiTheme="majorHAnsi"/>
    </w:rPr>
  </w:style>
  <w:style w:type="paragraph" w:customStyle="1" w:styleId="Tablesubheading">
    <w:name w:val="Table subheading"/>
    <w:basedOn w:val="Normal"/>
    <w:next w:val="Normal"/>
    <w:qFormat/>
    <w:rsid w:val="00F620E8"/>
    <w:pPr>
      <w:spacing w:before="0"/>
    </w:pPr>
  </w:style>
  <w:style w:type="paragraph" w:customStyle="1" w:styleId="Tabletext">
    <w:name w:val="Table text"/>
    <w:basedOn w:val="Normal"/>
    <w:qFormat/>
    <w:rsid w:val="007919BF"/>
  </w:style>
  <w:style w:type="paragraph" w:customStyle="1" w:styleId="Tablebullet">
    <w:name w:val="Table bullet"/>
    <w:basedOn w:val="Bullet1"/>
    <w:qFormat/>
    <w:rsid w:val="00F620E8"/>
    <w:pPr>
      <w:spacing w:before="120"/>
      <w:ind w:left="227"/>
      <w:contextualSpacing/>
    </w:pPr>
  </w:style>
  <w:style w:type="character" w:styleId="IntenseEmphasis">
    <w:name w:val="Intense Emphasis"/>
    <w:basedOn w:val="DefaultParagraphFont"/>
    <w:uiPriority w:val="21"/>
    <w:qFormat/>
    <w:rsid w:val="006A23A6"/>
    <w:rPr>
      <w:i/>
      <w:iCs/>
      <w:color w:val="1B90FF" w:themeColor="text2"/>
    </w:rPr>
  </w:style>
  <w:style w:type="paragraph" w:customStyle="1" w:styleId="CopyrightTrademarklong">
    <w:name w:val="Copyright/Trademark long"/>
    <w:qFormat/>
    <w:rsid w:val="006A23A6"/>
    <w:pPr>
      <w:shd w:val="clear" w:color="auto" w:fill="FFFFFF"/>
      <w:spacing w:before="190" w:after="60" w:line="240" w:lineRule="auto"/>
    </w:pPr>
    <w:rPr>
      <w:rFonts w:cs="Arial"/>
      <w:color w:val="7F7F7F" w:themeColor="text1" w:themeTint="80"/>
      <w:sz w:val="9"/>
      <w:szCs w:val="9"/>
      <w:lang w:val="en"/>
    </w:rPr>
  </w:style>
  <w:style w:type="character" w:styleId="UnresolvedMention">
    <w:name w:val="Unresolved Mention"/>
    <w:basedOn w:val="DefaultParagraphFont"/>
    <w:uiPriority w:val="99"/>
    <w:semiHidden/>
    <w:unhideWhenUsed/>
    <w:rsid w:val="00D101C2"/>
    <w:rPr>
      <w:rFonts w:asciiTheme="minorHAnsi" w:hAnsiTheme="minorHAnsi"/>
      <w:color w:val="605E5C"/>
      <w:shd w:val="clear" w:color="auto" w:fill="E1DFDD"/>
    </w:rPr>
  </w:style>
  <w:style w:type="paragraph" w:customStyle="1" w:styleId="ReferenceLinks">
    <w:name w:val="Reference Links"/>
    <w:basedOn w:val="Normal"/>
    <w:qFormat/>
    <w:rsid w:val="004932AC"/>
    <w:pPr>
      <w:numPr>
        <w:numId w:val="3"/>
      </w:numPr>
      <w:spacing w:line="360" w:lineRule="auto"/>
    </w:pPr>
  </w:style>
  <w:style w:type="paragraph" w:customStyle="1" w:styleId="Figure">
    <w:name w:val="Figure"/>
    <w:basedOn w:val="Normal"/>
    <w:rsid w:val="006D12C8"/>
    <w:pPr>
      <w:keepNext/>
      <w:keepLines/>
      <w:spacing w:before="240"/>
    </w:pPr>
    <w:rPr>
      <w:rFonts w:eastAsia="Calibri" w:cs="Times New Roman"/>
      <w:lang w:val="de-DE"/>
    </w:rPr>
  </w:style>
  <w:style w:type="character" w:styleId="PageNumber">
    <w:name w:val="page number"/>
    <w:basedOn w:val="DefaultParagraphFont"/>
    <w:uiPriority w:val="99"/>
    <w:semiHidden/>
    <w:unhideWhenUsed/>
    <w:rsid w:val="00E569E6"/>
    <w:rPr>
      <w:rFonts w:asciiTheme="minorHAnsi" w:hAnsiTheme="minorHAnsi"/>
    </w:rPr>
  </w:style>
  <w:style w:type="numbering" w:customStyle="1" w:styleId="AktuelleListe1">
    <w:name w:val="Aktuelle Liste1"/>
    <w:uiPriority w:val="99"/>
    <w:rsid w:val="004B1168"/>
    <w:pPr>
      <w:numPr>
        <w:numId w:val="5"/>
      </w:numPr>
    </w:pPr>
  </w:style>
  <w:style w:type="numbering" w:customStyle="1" w:styleId="AktuelleListe2">
    <w:name w:val="Aktuelle Liste2"/>
    <w:uiPriority w:val="99"/>
    <w:rsid w:val="004B1168"/>
    <w:pPr>
      <w:numPr>
        <w:numId w:val="6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cs="Times New Roman (Textkörper CS)"/>
      <w:sz w:val="20"/>
      <w:szCs w:val="20"/>
    </w:rPr>
  </w:style>
  <w:style w:type="character" w:styleId="Strong">
    <w:name w:val="Strong"/>
    <w:basedOn w:val="DefaultParagraphFont"/>
    <w:uiPriority w:val="22"/>
    <w:qFormat/>
    <w:rsid w:val="000662EE"/>
    <w:rPr>
      <w:rFonts w:asciiTheme="majorHAnsi" w:hAnsiTheme="majorHAnsi"/>
      <w:b w:val="0"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51187D"/>
    <w:pPr>
      <w:ind w:left="567"/>
    </w:pPr>
    <w:rPr>
      <w:iCs/>
      <w:color w:val="391900" w:themeColor="accent1" w:themeShade="40"/>
    </w:rPr>
  </w:style>
  <w:style w:type="character" w:customStyle="1" w:styleId="QuoteChar">
    <w:name w:val="Quote Char"/>
    <w:basedOn w:val="DefaultParagraphFont"/>
    <w:link w:val="Quote"/>
    <w:uiPriority w:val="29"/>
    <w:rsid w:val="0051187D"/>
    <w:rPr>
      <w:rFonts w:cs="Times New Roman (Textkörper CS)"/>
      <w:iCs/>
      <w:color w:val="391900" w:themeColor="accent1" w:themeShade="40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187D"/>
    <w:pPr>
      <w:ind w:left="567"/>
    </w:pPr>
    <w:rPr>
      <w:iCs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187D"/>
    <w:rPr>
      <w:rFonts w:cs="Times New Roman (Textkörper CS)"/>
      <w:iCs/>
      <w:color w:val="FFFFFF" w:themeColor="background1"/>
      <w:sz w:val="20"/>
    </w:rPr>
  </w:style>
  <w:style w:type="character" w:styleId="SubtleReference">
    <w:name w:val="Subtle Reference"/>
    <w:basedOn w:val="DefaultParagraphFont"/>
    <w:uiPriority w:val="31"/>
    <w:qFormat/>
    <w:rsid w:val="0051187D"/>
    <w:rPr>
      <w:caps w:val="0"/>
      <w:smallCaps w:val="0"/>
      <w:strike w:val="0"/>
      <w:dstrike w:val="0"/>
      <w:vanish w:val="0"/>
      <w:color w:val="170A00" w:themeColor="accent1" w:themeShade="1A"/>
      <w:vertAlign w:val="baseline"/>
    </w:rPr>
  </w:style>
  <w:style w:type="character" w:styleId="IntenseReference">
    <w:name w:val="Intense Reference"/>
    <w:basedOn w:val="DefaultParagraphFont"/>
    <w:uiPriority w:val="32"/>
    <w:qFormat/>
    <w:rsid w:val="0051187D"/>
    <w:rPr>
      <w:b/>
      <w:bCs/>
      <w:caps w:val="0"/>
      <w:smallCaps w:val="0"/>
      <w:strike w:val="0"/>
      <w:dstrike w:val="0"/>
      <w:vanish w:val="0"/>
      <w:color w:val="391900" w:themeColor="accent1" w:themeShade="40"/>
      <w:spacing w:val="5"/>
      <w:vertAlign w:val="baseline"/>
    </w:rPr>
  </w:style>
  <w:style w:type="paragraph" w:styleId="Caption">
    <w:name w:val="caption"/>
    <w:basedOn w:val="Figurecaption"/>
    <w:next w:val="Normal"/>
    <w:uiPriority w:val="35"/>
    <w:semiHidden/>
    <w:unhideWhenUsed/>
    <w:qFormat/>
    <w:rsid w:val="0051187D"/>
    <w:pPr>
      <w:spacing w:before="0" w:after="200" w:line="240" w:lineRule="auto"/>
    </w:pPr>
    <w:rPr>
      <w:iCs/>
      <w:color w:val="170A00" w:themeColor="accent1" w:themeShade="1A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1187D"/>
    <w:pPr>
      <w:spacing w:before="0" w:line="240" w:lineRule="auto"/>
    </w:pPr>
    <w:rPr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1187D"/>
    <w:rPr>
      <w:rFonts w:cs="Times New Roman (Textkörper CS)"/>
      <w:sz w:val="26"/>
      <w:szCs w:val="26"/>
    </w:rPr>
  </w:style>
  <w:style w:type="paragraph" w:styleId="BlockText">
    <w:name w:val="Block Text"/>
    <w:basedOn w:val="Normal"/>
    <w:uiPriority w:val="99"/>
    <w:semiHidden/>
    <w:unhideWhenUsed/>
    <w:rsid w:val="00E11B69"/>
    <w:pPr>
      <w:pBdr>
        <w:top w:val="single" w:sz="2" w:space="10" w:color="E76500" w:themeColor="accent1"/>
        <w:left w:val="single" w:sz="2" w:space="10" w:color="E76500" w:themeColor="accent1"/>
        <w:bottom w:val="single" w:sz="2" w:space="10" w:color="E76500" w:themeColor="accent1"/>
        <w:right w:val="single" w:sz="2" w:space="10" w:color="E76500" w:themeColor="accent1"/>
      </w:pBdr>
      <w:ind w:left="1152" w:right="1152"/>
    </w:pPr>
    <w:rPr>
      <w:rFonts w:eastAsiaTheme="minorEastAsia" w:cstheme="minorBidi"/>
      <w:i/>
      <w:iCs/>
      <w:color w:val="391900" w:themeColor="accent1" w:themeShade="40"/>
    </w:rPr>
  </w:style>
  <w:style w:type="paragraph" w:styleId="Closing">
    <w:name w:val="Closing"/>
    <w:basedOn w:val="Normal"/>
    <w:link w:val="ClosingChar"/>
    <w:uiPriority w:val="99"/>
    <w:semiHidden/>
    <w:unhideWhenUsed/>
    <w:rsid w:val="00E11B69"/>
    <w:pPr>
      <w:spacing w:before="240" w:line="240" w:lineRule="auto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11B69"/>
    <w:rPr>
      <w:rFonts w:cs="Times New Roman (Textkörper CS)"/>
      <w:sz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11B69"/>
    <w:pPr>
      <w:spacing w:before="0" w:line="240" w:lineRule="auto"/>
      <w:ind w:left="200" w:hanging="200"/>
    </w:pPr>
  </w:style>
  <w:style w:type="paragraph" w:styleId="NormalWeb">
    <w:name w:val="Normal (Web)"/>
    <w:basedOn w:val="Normal"/>
    <w:uiPriority w:val="99"/>
    <w:semiHidden/>
    <w:unhideWhenUsed/>
    <w:rsid w:val="00E11B69"/>
    <w:rPr>
      <w:rFonts w:ascii="Times New Roman" w:hAnsi="Times New Roman" w:cs="Times New Roman"/>
      <w:sz w:val="24"/>
      <w:szCs w:val="24"/>
    </w:rPr>
  </w:style>
  <w:style w:type="paragraph" w:styleId="TOAHeading">
    <w:name w:val="toa heading"/>
    <w:basedOn w:val="Normal"/>
    <w:next w:val="Normal"/>
    <w:uiPriority w:val="99"/>
    <w:semiHidden/>
    <w:unhideWhenUsed/>
    <w:rsid w:val="000662EE"/>
    <w:rPr>
      <w:rFonts w:asciiTheme="majorHAnsi" w:eastAsiaTheme="majorEastAsia" w:hAnsiTheme="majorHAnsi" w:cstheme="majorBidi"/>
      <w:bCs/>
      <w:sz w:val="24"/>
      <w:szCs w:val="24"/>
    </w:rPr>
  </w:style>
  <w:style w:type="paragraph" w:styleId="EnvelopeAddress">
    <w:name w:val="envelope address"/>
    <w:basedOn w:val="Normal"/>
    <w:uiPriority w:val="99"/>
    <w:semiHidden/>
    <w:unhideWhenUsed/>
    <w:rsid w:val="000662EE"/>
    <w:pPr>
      <w:framePr w:w="4320" w:h="2160" w:hRule="exact" w:hSpace="141" w:wrap="auto" w:hAnchor="page" w:xAlign="center" w:yAlign="bottom"/>
      <w:spacing w:before="0" w:line="240" w:lineRule="auto"/>
      <w:ind w:left="1"/>
    </w:pPr>
    <w:rPr>
      <w:rFonts w:asciiTheme="majorHAnsi" w:eastAsiaTheme="majorEastAsia" w:hAnsiTheme="majorHAnsi" w:cstheme="majorBidi"/>
      <w:sz w:val="24"/>
      <w:szCs w:val="24"/>
    </w:rPr>
  </w:style>
  <w:style w:type="character" w:styleId="FollowedHyperlink">
    <w:name w:val="FollowedHyperlink"/>
    <w:basedOn w:val="Hyperlink"/>
    <w:uiPriority w:val="99"/>
    <w:unhideWhenUsed/>
    <w:rsid w:val="009D03EA"/>
    <w:rPr>
      <w:rFonts w:asciiTheme="minorHAnsi" w:hAnsiTheme="minorHAnsi"/>
      <w:color w:val="0070F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88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2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3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5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1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9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7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755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34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3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25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98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02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28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1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51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19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52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9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8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1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81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2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59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4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78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72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6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0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43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48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8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76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48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31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44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43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0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518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55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27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71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8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7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07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44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90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13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76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42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35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9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07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11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8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2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04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85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95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65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00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1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24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16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1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87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8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62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6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ailing@mhyc.com.au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SAP Colors 2023">
      <a:dk1>
        <a:srgbClr val="000000"/>
      </a:dk1>
      <a:lt1>
        <a:srgbClr val="FFFFFF"/>
      </a:lt1>
      <a:dk2>
        <a:srgbClr val="1B90FF"/>
      </a:dk2>
      <a:lt2>
        <a:srgbClr val="89D1FF"/>
      </a:lt2>
      <a:accent1>
        <a:srgbClr val="E76500"/>
      </a:accent1>
      <a:accent2>
        <a:srgbClr val="049F9A"/>
      </a:accent2>
      <a:accent3>
        <a:srgbClr val="36A41D"/>
      </a:accent3>
      <a:accent4>
        <a:srgbClr val="FA4F96"/>
      </a:accent4>
      <a:accent5>
        <a:srgbClr val="F31DED"/>
      </a:accent5>
      <a:accent6>
        <a:srgbClr val="7858FF"/>
      </a:accent6>
      <a:hlink>
        <a:srgbClr val="0070F2"/>
      </a:hlink>
      <a:folHlink>
        <a:srgbClr val="0070F2"/>
      </a:folHlink>
    </a:clrScheme>
    <a:fontScheme name="SAP 72">
      <a:majorFont>
        <a:latin typeface="72 Brand Medium"/>
        <a:ea typeface=""/>
        <a:cs typeface=""/>
      </a:majorFont>
      <a:minorFont>
        <a:latin typeface="72 Bra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C4034B036C92A4A897F8A958DF51533" ma:contentTypeVersion="17" ma:contentTypeDescription="Ein neues Dokument erstellen." ma:contentTypeScope="" ma:versionID="47671874fcc3f8e253ac9f5324bd0e13">
  <xsd:schema xmlns:xsd="http://www.w3.org/2001/XMLSchema" xmlns:xs="http://www.w3.org/2001/XMLSchema" xmlns:p="http://schemas.microsoft.com/office/2006/metadata/properties" xmlns:ns2="779f7773-5b16-460b-be9a-e10be11b395c" xmlns:ns3="0e00d59e-b0d2-4e67-be34-67e465b0fbed" targetNamespace="http://schemas.microsoft.com/office/2006/metadata/properties" ma:root="true" ma:fieldsID="132c2e5baaed0a13445247865928bc0b" ns2:_="" ns3:_="">
    <xsd:import namespace="779f7773-5b16-460b-be9a-e10be11b395c"/>
    <xsd:import namespace="0e00d59e-b0d2-4e67-be34-67e465b0fb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f7773-5b16-460b-be9a-e10be11b39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c7b3fb9d-ee0a-40a8-bd42-4026b75186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00d59e-b0d2-4e67-be34-67e465b0fbe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f1e2fc8-60f5-4b88-a701-67d77da430d9}" ma:internalName="TaxCatchAll" ma:showField="CatchAllData" ma:web="0e00d59e-b0d2-4e67-be34-67e465b0fb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9f7773-5b16-460b-be9a-e10be11b395c">
      <Terms xmlns="http://schemas.microsoft.com/office/infopath/2007/PartnerControls"/>
    </lcf76f155ced4ddcb4097134ff3c332f>
    <TaxCatchAll xmlns="0e00d59e-b0d2-4e67-be34-67e465b0fbe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07331-788F-4290-8917-E24AF06F83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9f7773-5b16-460b-be9a-e10be11b395c"/>
    <ds:schemaRef ds:uri="0e00d59e-b0d2-4e67-be34-67e465b0fb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123298-E796-46ED-AE7D-BEB55E4AF7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B7D2D4-DF4B-4119-B7DB-7E54DC83A2D5}">
  <ds:schemaRefs>
    <ds:schemaRef ds:uri="http://schemas.microsoft.com/office/2006/metadata/properties"/>
    <ds:schemaRef ds:uri="http://schemas.microsoft.com/office/infopath/2007/PartnerControls"/>
    <ds:schemaRef ds:uri="779f7773-5b16-460b-be9a-e10be11b395c"/>
    <ds:schemaRef ds:uri="0e00d59e-b0d2-4e67-be34-67e465b0fbed"/>
  </ds:schemaRefs>
</ds:datastoreItem>
</file>

<file path=customXml/itemProps4.xml><?xml version="1.0" encoding="utf-8"?>
<ds:datastoreItem xmlns:ds="http://schemas.openxmlformats.org/officeDocument/2006/customXml" ds:itemID="{E3F6B86B-7478-4940-9D0E-409AD3099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149</Words>
  <Characters>854</Characters>
  <Application>Microsoft Office Word</Application>
  <DocSecurity>0</DocSecurity>
  <Lines>7</Lines>
  <Paragraphs>2</Paragraphs>
  <ScaleCrop>false</ScaleCrop>
  <Company>SAP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Callow, Ian</dc:creator>
  <cp:keywords/>
  <dc:description/>
  <cp:lastModifiedBy>Sailing Admin - MHYC</cp:lastModifiedBy>
  <cp:revision>4</cp:revision>
  <dcterms:created xsi:type="dcterms:W3CDTF">2025-09-17T01:53:00Z</dcterms:created>
  <dcterms:modified xsi:type="dcterms:W3CDTF">2025-09-17T01:55:00Z</dcterms:modified>
</cp:coreProperties>
</file>