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130FC" w:rsidRDefault="001023C3">
      <w:pPr>
        <w:pStyle w:val="Subtitle"/>
        <w:tabs>
          <w:tab w:val="right" w:pos="8820"/>
        </w:tabs>
      </w:pPr>
      <w:bookmarkStart w:id="0" w:name="_gjdgxs" w:colFirst="0" w:colLast="0"/>
      <w:bookmarkStart w:id="1" w:name="_GoBack"/>
      <w:bookmarkEnd w:id="0"/>
      <w:bookmarkEnd w:id="1"/>
      <w:r>
        <w:t>Protest No. 1</w:t>
      </w:r>
      <w:r>
        <w:tab/>
        <w:t>Race 5</w:t>
      </w:r>
    </w:p>
    <w:p w14:paraId="00000002" w14:textId="77777777" w:rsidR="00D130FC" w:rsidRDefault="001023C3">
      <w:pPr>
        <w:pStyle w:val="Title"/>
      </w:pPr>
      <w:r>
        <w:t>Middle Harbour Yacht Club</w:t>
      </w:r>
      <w:r>
        <w:br/>
        <w:t>Pre Christmas and Annual Twilight Series - 2020</w:t>
      </w:r>
    </w:p>
    <w:p w14:paraId="00000003" w14:textId="77777777" w:rsidR="00D130FC" w:rsidRDefault="001023C3">
      <w:pPr>
        <w:pStyle w:val="Title"/>
      </w:pPr>
      <w:r>
        <w:t>Request for Redress – MH118 Sirius</w:t>
      </w:r>
    </w:p>
    <w:p w14:paraId="00000004" w14:textId="77777777" w:rsidR="00D130FC" w:rsidRDefault="001023C3">
      <w:pPr>
        <w:pStyle w:val="Subtitle"/>
        <w:rPr>
          <w:b w:val="0"/>
        </w:rPr>
      </w:pPr>
      <w:r>
        <w:rPr>
          <w:b w:val="0"/>
        </w:rPr>
        <w:t>Hearing at MHYC, on 19 February 2020 at 18:30 Hours.</w:t>
      </w:r>
    </w:p>
    <w:p w14:paraId="00000005" w14:textId="77777777" w:rsidR="00D130FC" w:rsidRDefault="001023C3">
      <w:pPr>
        <w:rPr>
          <w:b/>
        </w:rPr>
      </w:pPr>
      <w:r>
        <w:rPr>
          <w:b/>
        </w:rPr>
        <w:t>Sirius was represented by:  Garth Riley</w:t>
      </w:r>
    </w:p>
    <w:p w14:paraId="00000006" w14:textId="77777777" w:rsidR="00D130FC" w:rsidRDefault="001023C3">
      <w:pPr>
        <w:rPr>
          <w:b/>
        </w:rPr>
      </w:pPr>
      <w:r>
        <w:rPr>
          <w:b/>
        </w:rPr>
        <w:t>Race Committee was represented by:  David Staley</w:t>
      </w:r>
    </w:p>
    <w:p w14:paraId="00000007" w14:textId="77777777" w:rsidR="00D130FC" w:rsidRDefault="001023C3">
      <w:pPr>
        <w:rPr>
          <w:b/>
        </w:rPr>
      </w:pPr>
      <w:r>
        <w:rPr>
          <w:b/>
        </w:rPr>
        <w:t>CONFLICT OF INTEREST</w:t>
      </w:r>
    </w:p>
    <w:p w14:paraId="00000008" w14:textId="77777777" w:rsidR="00D130FC" w:rsidRDefault="001023C3">
      <w:r>
        <w:t>Protest Committee members declared that they had no conflicts of interest and no party objected to the members hearing the protest.</w:t>
      </w:r>
    </w:p>
    <w:p w14:paraId="00000009" w14:textId="77777777" w:rsidR="00D130FC" w:rsidRDefault="001023C3">
      <w:pPr>
        <w:rPr>
          <w:b/>
        </w:rPr>
      </w:pPr>
      <w:r>
        <w:rPr>
          <w:b/>
        </w:rPr>
        <w:t>FACTS FOUND</w:t>
      </w:r>
    </w:p>
    <w:p w14:paraId="0000000A" w14:textId="77777777" w:rsidR="00D130FC" w:rsidRDefault="00102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color w:val="000000"/>
        </w:rPr>
        <w:t>The race committee changed the Sailing Ins</w:t>
      </w:r>
      <w:r>
        <w:rPr>
          <w:color w:val="000000"/>
        </w:rPr>
        <w:t>tructions and posted a notice of the change in writing on the Official Notice Board on 13 November 2019.</w:t>
      </w:r>
    </w:p>
    <w:p w14:paraId="0000000B" w14:textId="77777777" w:rsidR="00D130FC" w:rsidRDefault="00102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color w:val="000000"/>
        </w:rPr>
        <w:t>Results reflecting the changed Sailing Instruction were published no later than the notice of the change to the Sailing Instruction.</w:t>
      </w:r>
    </w:p>
    <w:p w14:paraId="0000000C" w14:textId="77777777" w:rsidR="00D130FC" w:rsidRDefault="00102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color w:val="000000"/>
        </w:rPr>
        <w:t>Sirius has request</w:t>
      </w:r>
      <w:r>
        <w:rPr>
          <w:color w:val="000000"/>
        </w:rPr>
        <w:t>ed redress with respect to that change in the Sailing Instructions in a request delivered on 13 February 2020, three months after the change was notified.</w:t>
      </w:r>
    </w:p>
    <w:p w14:paraId="0000000D" w14:textId="77777777" w:rsidR="00D130FC" w:rsidRDefault="00102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color w:val="000000"/>
        </w:rPr>
        <w:t>Reasons advanced by Sirius for the delay in delivering the request for redress were:</w:t>
      </w:r>
    </w:p>
    <w:p w14:paraId="0000000E" w14:textId="77777777" w:rsidR="00D130FC" w:rsidRDefault="00102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 tried other av</w:t>
      </w:r>
      <w:r>
        <w:t>enues to satisfy my concerns;</w:t>
      </w:r>
    </w:p>
    <w:p w14:paraId="0000000F" w14:textId="77777777" w:rsidR="00D130FC" w:rsidRDefault="00102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 thought I had to the end of the Annual Pointscore series to deliver the request for redress.</w:t>
      </w:r>
    </w:p>
    <w:p w14:paraId="00000010" w14:textId="77777777" w:rsidR="00D130FC" w:rsidRDefault="001023C3">
      <w:pPr>
        <w:jc w:val="both"/>
        <w:rPr>
          <w:b/>
        </w:rPr>
      </w:pPr>
      <w:r>
        <w:rPr>
          <w:b/>
        </w:rPr>
        <w:t>CONCLUSION AND RULES THAT APPLY</w:t>
      </w:r>
    </w:p>
    <w:p w14:paraId="00000011" w14:textId="77777777" w:rsidR="00D130FC" w:rsidRDefault="00102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Sirius’ request for redress was not delivered as soon as reasonably possible after learning of the reasons for making the re</w:t>
      </w:r>
      <w:r>
        <w:t>quest</w:t>
      </w:r>
      <w:r>
        <w:rPr>
          <w:color w:val="000000"/>
        </w:rPr>
        <w:t>, which was during the period ending no later than Sunday 17 November 2019.</w:t>
      </w:r>
    </w:p>
    <w:p w14:paraId="00000012" w14:textId="77777777" w:rsidR="00D130FC" w:rsidRDefault="00102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There was no good reason for the protest committee </w:t>
      </w:r>
      <w:r>
        <w:rPr>
          <w:color w:val="000000"/>
        </w:rPr>
        <w:t>to extend the time.</w:t>
      </w:r>
    </w:p>
    <w:p w14:paraId="00000013" w14:textId="77777777" w:rsidR="00D130FC" w:rsidRDefault="00102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Sirius request for redress is invalid in accordance with rules 62.2 and 63.5.</w:t>
      </w:r>
    </w:p>
    <w:p w14:paraId="00000014" w14:textId="77777777" w:rsidR="00D130FC" w:rsidRDefault="001023C3">
      <w:pPr>
        <w:rPr>
          <w:b/>
        </w:rPr>
      </w:pPr>
      <w:r>
        <w:rPr>
          <w:b/>
        </w:rPr>
        <w:t>DECISION</w:t>
      </w:r>
    </w:p>
    <w:p w14:paraId="00000015" w14:textId="77777777" w:rsidR="00D130FC" w:rsidRDefault="001023C3">
      <w:pPr>
        <w:rPr>
          <w:b/>
        </w:rPr>
      </w:pPr>
      <w:r>
        <w:rPr>
          <w:b/>
        </w:rPr>
        <w:t>The hearing is closed.</w:t>
      </w:r>
    </w:p>
    <w:p w14:paraId="00000016" w14:textId="77777777" w:rsidR="00D130FC" w:rsidRDefault="00D130FC"/>
    <w:p w14:paraId="00000017" w14:textId="77777777" w:rsidR="00D130FC" w:rsidRDefault="00D130FC"/>
    <w:p w14:paraId="00000018" w14:textId="77777777" w:rsidR="00D130FC" w:rsidRDefault="00D130FC"/>
    <w:p w14:paraId="00000019" w14:textId="77777777" w:rsidR="00D130FC" w:rsidRDefault="00D130FC"/>
    <w:p w14:paraId="0000001A" w14:textId="77777777" w:rsidR="00D130FC" w:rsidRDefault="001023C3">
      <w:r>
        <w:t>John Allan</w:t>
      </w:r>
      <w:r>
        <w:br/>
        <w:t>Chairman</w:t>
      </w:r>
    </w:p>
    <w:p w14:paraId="0000001B" w14:textId="77777777" w:rsidR="00D130FC" w:rsidRDefault="001023C3">
      <w:r>
        <w:rPr>
          <w:b/>
        </w:rPr>
        <w:t>Protest Committee</w:t>
      </w:r>
      <w:r>
        <w:t>:  John Allan NJ, Nicky Bethwaite</w:t>
      </w:r>
    </w:p>
    <w:sectPr w:rsidR="00D130FC">
      <w:pgSz w:w="11906" w:h="16838"/>
      <w:pgMar w:top="864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B70"/>
    <w:multiLevelType w:val="multilevel"/>
    <w:tmpl w:val="068C67F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55C5"/>
    <w:multiLevelType w:val="multilevel"/>
    <w:tmpl w:val="45C88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E0481"/>
    <w:multiLevelType w:val="multilevel"/>
    <w:tmpl w:val="D51AD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FC"/>
    <w:rsid w:val="001023C3"/>
    <w:rsid w:val="00D1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1EDE6-1D2E-4641-97D9-D6DC65FA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Sailing Admin</dc:creator>
  <cp:lastModifiedBy>Sailing Admin</cp:lastModifiedBy>
  <cp:revision>2</cp:revision>
  <dcterms:created xsi:type="dcterms:W3CDTF">2020-02-19T08:07:00Z</dcterms:created>
  <dcterms:modified xsi:type="dcterms:W3CDTF">2020-02-19T08:07:00Z</dcterms:modified>
</cp:coreProperties>
</file>